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07F" w:rsidRPr="006F0133" w:rsidRDefault="006C5DDD" w:rsidP="00D55443">
      <w:pPr>
        <w:pStyle w:val="a7"/>
        <w:tabs>
          <w:tab w:val="left" w:pos="5812"/>
        </w:tabs>
        <w:jc w:val="center"/>
        <w:rPr>
          <w:rtl/>
        </w:rPr>
      </w:pPr>
      <w:r w:rsidRPr="006F0133">
        <w:rPr>
          <w:noProof/>
        </w:rPr>
        <w:drawing>
          <wp:inline distT="0" distB="0" distL="0" distR="0" wp14:anchorId="44DC2262" wp14:editId="4C1FD833">
            <wp:extent cx="876300" cy="904875"/>
            <wp:effectExtent l="0" t="0" r="0" b="952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76300" cy="904875"/>
                    </a:xfrm>
                    <a:prstGeom prst="rect">
                      <a:avLst/>
                    </a:prstGeom>
                    <a:noFill/>
                    <a:ln>
                      <a:noFill/>
                    </a:ln>
                  </pic:spPr>
                </pic:pic>
              </a:graphicData>
            </a:graphic>
          </wp:inline>
        </w:drawing>
      </w:r>
    </w:p>
    <w:p w:rsidR="00C9307F" w:rsidRPr="00516AD1" w:rsidRDefault="00C9307F" w:rsidP="00FB5D03">
      <w:pPr>
        <w:jc w:val="center"/>
        <w:outlineLvl w:val="0"/>
        <w:rPr>
          <w:b/>
          <w:bCs/>
          <w:sz w:val="72"/>
          <w:szCs w:val="72"/>
          <w:rtl/>
        </w:rPr>
      </w:pPr>
    </w:p>
    <w:p w:rsidR="00C9307F" w:rsidRPr="009E4315" w:rsidRDefault="00C9307F" w:rsidP="007B2CDB">
      <w:pPr>
        <w:jc w:val="center"/>
        <w:outlineLvl w:val="0"/>
        <w:rPr>
          <w:b/>
          <w:bCs/>
          <w:sz w:val="32"/>
          <w:szCs w:val="32"/>
          <w:rtl/>
        </w:rPr>
      </w:pPr>
      <w:r w:rsidRPr="009E4315">
        <w:rPr>
          <w:b/>
          <w:bCs/>
          <w:sz w:val="32"/>
          <w:szCs w:val="32"/>
          <w:rtl/>
        </w:rPr>
        <w:t xml:space="preserve">רשות המסים בישראל </w:t>
      </w:r>
      <w:r w:rsidR="007B2CDB" w:rsidRPr="009E4315">
        <w:rPr>
          <w:b/>
          <w:bCs/>
          <w:sz w:val="32"/>
          <w:szCs w:val="32"/>
        </w:rPr>
        <w:t xml:space="preserve"> </w:t>
      </w:r>
    </w:p>
    <w:p w:rsidR="00C9307F" w:rsidRPr="009E4315" w:rsidRDefault="00C9307F" w:rsidP="00FB5D03">
      <w:pPr>
        <w:jc w:val="center"/>
        <w:outlineLvl w:val="0"/>
        <w:rPr>
          <w:b/>
          <w:bCs/>
          <w:sz w:val="32"/>
          <w:szCs w:val="32"/>
          <w:rtl/>
        </w:rPr>
      </w:pPr>
    </w:p>
    <w:p w:rsidR="00C9307F" w:rsidRPr="009E4315" w:rsidRDefault="00C9307F" w:rsidP="007257A2">
      <w:pPr>
        <w:jc w:val="center"/>
        <w:outlineLvl w:val="0"/>
        <w:rPr>
          <w:b/>
          <w:bCs/>
          <w:sz w:val="32"/>
          <w:szCs w:val="32"/>
          <w:rtl/>
        </w:rPr>
      </w:pPr>
      <w:r w:rsidRPr="009E4315">
        <w:rPr>
          <w:b/>
          <w:bCs/>
          <w:sz w:val="32"/>
          <w:szCs w:val="32"/>
          <w:rtl/>
        </w:rPr>
        <w:t xml:space="preserve">מכרז פומבי מס' </w:t>
      </w:r>
      <w:r w:rsidR="00DA0417" w:rsidRPr="009E4315">
        <w:rPr>
          <w:rFonts w:hint="cs"/>
          <w:b/>
          <w:bCs/>
          <w:sz w:val="32"/>
          <w:szCs w:val="32"/>
          <w:rtl/>
        </w:rPr>
        <w:t xml:space="preserve"> </w:t>
      </w:r>
      <w:r w:rsidR="007257A2" w:rsidRPr="009E4315">
        <w:rPr>
          <w:rFonts w:hint="cs"/>
          <w:b/>
          <w:bCs/>
          <w:sz w:val="32"/>
          <w:szCs w:val="32"/>
          <w:rtl/>
        </w:rPr>
        <w:t>7</w:t>
      </w:r>
      <w:r w:rsidR="00EA0FDE" w:rsidRPr="009E4315">
        <w:rPr>
          <w:rFonts w:hint="cs"/>
          <w:b/>
          <w:bCs/>
          <w:sz w:val="32"/>
          <w:szCs w:val="32"/>
          <w:rtl/>
        </w:rPr>
        <w:t>/2014</w:t>
      </w:r>
    </w:p>
    <w:p w:rsidR="00EA0FDE" w:rsidRPr="009E4315" w:rsidRDefault="00EA0FDE" w:rsidP="00EA0FDE">
      <w:pPr>
        <w:jc w:val="center"/>
        <w:outlineLvl w:val="0"/>
        <w:rPr>
          <w:b/>
          <w:bCs/>
          <w:sz w:val="32"/>
          <w:szCs w:val="32"/>
          <w:rtl/>
        </w:rPr>
      </w:pPr>
    </w:p>
    <w:p w:rsidR="00C9307F" w:rsidRPr="009E4315" w:rsidRDefault="00C9307F" w:rsidP="00FB5D03">
      <w:pPr>
        <w:jc w:val="center"/>
        <w:outlineLvl w:val="0"/>
        <w:rPr>
          <w:b/>
          <w:bCs/>
          <w:sz w:val="32"/>
          <w:szCs w:val="32"/>
          <w:rtl/>
        </w:rPr>
      </w:pPr>
    </w:p>
    <w:p w:rsidR="00C9307F" w:rsidRPr="009E4315" w:rsidRDefault="00C9307F" w:rsidP="003326B2">
      <w:pPr>
        <w:spacing w:line="360" w:lineRule="auto"/>
        <w:jc w:val="center"/>
        <w:rPr>
          <w:b/>
          <w:bCs/>
          <w:sz w:val="32"/>
          <w:szCs w:val="32"/>
          <w:rtl/>
        </w:rPr>
      </w:pPr>
      <w:r w:rsidRPr="009E4315">
        <w:rPr>
          <w:b/>
          <w:bCs/>
          <w:sz w:val="32"/>
          <w:szCs w:val="32"/>
          <w:rtl/>
        </w:rPr>
        <w:t xml:space="preserve">לטלפונים סלולאריים </w:t>
      </w:r>
    </w:p>
    <w:p w:rsidR="00C9307F" w:rsidRPr="00EA0FDE" w:rsidRDefault="00C9307F" w:rsidP="00FB5D03">
      <w:pPr>
        <w:jc w:val="center"/>
        <w:rPr>
          <w:b/>
          <w:bCs/>
          <w:rtl/>
        </w:rPr>
      </w:pPr>
    </w:p>
    <w:p w:rsidR="00C9307F" w:rsidRPr="00EA0FDE" w:rsidRDefault="00C9307F" w:rsidP="00FB5D03">
      <w:pPr>
        <w:jc w:val="center"/>
        <w:rPr>
          <w:b/>
          <w:bCs/>
          <w:rtl/>
        </w:rPr>
      </w:pPr>
    </w:p>
    <w:p w:rsidR="00C9307F" w:rsidRPr="00EA0FDE" w:rsidRDefault="00C9307F" w:rsidP="00FB5D03">
      <w:pPr>
        <w:jc w:val="center"/>
        <w:rPr>
          <w:b/>
          <w:bCs/>
          <w:rtl/>
        </w:rPr>
      </w:pP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rtl/>
        </w:rPr>
      </w:pP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rtl/>
        </w:rPr>
      </w:pPr>
      <w:r w:rsidRPr="00EA0FDE">
        <w:rPr>
          <w:b/>
          <w:bCs/>
          <w:rtl/>
        </w:rPr>
        <w:t xml:space="preserve">מסמך זה הינו רכוש רשות המסים בישראל. </w:t>
      </w: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rtl/>
        </w:rPr>
      </w:pPr>
      <w:r w:rsidRPr="00EA0FDE">
        <w:rPr>
          <w:b/>
          <w:bCs/>
          <w:rtl/>
        </w:rPr>
        <w:t xml:space="preserve">המידע הכלול בו לא יפורסם, לא ישוכפל ולא ייעשה בו שימוש מלא או חלקי לכל מטרה שהיא, מלבד מהגשת הצעה למכרז. </w:t>
      </w: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rtl/>
        </w:rPr>
      </w:pPr>
      <w:r w:rsidRPr="00EA0FDE">
        <w:rPr>
          <w:b/>
          <w:bCs/>
          <w:rtl/>
        </w:rPr>
        <w:t xml:space="preserve">כל הזכויות שמורות לרשות המסים בישראל. </w:t>
      </w: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rtl/>
        </w:rPr>
      </w:pPr>
    </w:p>
    <w:p w:rsidR="00C9307F" w:rsidRPr="00EA0FDE"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C9307F" w:rsidRPr="00EA0FDE" w:rsidRDefault="00C9307F" w:rsidP="00FB5D03">
      <w:pPr>
        <w:jc w:val="center"/>
        <w:outlineLvl w:val="0"/>
        <w:rPr>
          <w:rtl/>
        </w:rPr>
      </w:pPr>
    </w:p>
    <w:p w:rsidR="00C9307F" w:rsidRPr="00EA0FDE" w:rsidRDefault="00C9307F" w:rsidP="00FB5D03">
      <w:pPr>
        <w:jc w:val="center"/>
        <w:outlineLvl w:val="0"/>
        <w:rPr>
          <w:b/>
          <w:bCs/>
          <w:u w:val="single"/>
          <w:rtl/>
        </w:rPr>
      </w:pPr>
    </w:p>
    <w:p w:rsidR="00C9307F" w:rsidRPr="00EA0FDE" w:rsidRDefault="00C9307F" w:rsidP="00FB5D03">
      <w:pPr>
        <w:jc w:val="center"/>
        <w:outlineLvl w:val="0"/>
        <w:rPr>
          <w:b/>
          <w:bCs/>
          <w:u w:val="single"/>
          <w:rtl/>
        </w:rPr>
      </w:pPr>
    </w:p>
    <w:p w:rsidR="00C9307F" w:rsidRPr="00EA0FDE" w:rsidRDefault="00C9307F" w:rsidP="00FB5D03">
      <w:pPr>
        <w:jc w:val="center"/>
        <w:outlineLvl w:val="0"/>
        <w:rPr>
          <w:b/>
          <w:bCs/>
          <w:u w:val="single"/>
          <w:rtl/>
        </w:rPr>
      </w:pPr>
    </w:p>
    <w:p w:rsidR="00C9307F" w:rsidRPr="00EA0FDE" w:rsidRDefault="00C9307F" w:rsidP="00FB5D03">
      <w:pPr>
        <w:jc w:val="center"/>
        <w:outlineLvl w:val="0"/>
        <w:rPr>
          <w:b/>
          <w:bCs/>
          <w:u w:val="single"/>
          <w:rtl/>
        </w:rPr>
      </w:pPr>
    </w:p>
    <w:p w:rsidR="00C9307F" w:rsidRDefault="00C9307F"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Default="007257A2" w:rsidP="00FB5D03">
      <w:pPr>
        <w:jc w:val="center"/>
        <w:outlineLvl w:val="0"/>
        <w:rPr>
          <w:b/>
          <w:bCs/>
          <w:u w:val="single"/>
          <w:rtl/>
        </w:rPr>
      </w:pPr>
    </w:p>
    <w:p w:rsidR="007257A2" w:rsidRPr="00EA0FDE" w:rsidRDefault="007257A2" w:rsidP="00FB5D03">
      <w:pPr>
        <w:jc w:val="center"/>
        <w:outlineLvl w:val="0"/>
        <w:rPr>
          <w:b/>
          <w:bCs/>
          <w:u w:val="single"/>
          <w:rtl/>
        </w:rPr>
      </w:pPr>
    </w:p>
    <w:p w:rsidR="00C9307F" w:rsidRPr="00EA0FDE" w:rsidRDefault="00C9307F" w:rsidP="00FB5D03">
      <w:pPr>
        <w:jc w:val="center"/>
        <w:outlineLvl w:val="0"/>
        <w:rPr>
          <w:b/>
          <w:bCs/>
          <w:u w:val="single"/>
          <w:rtl/>
        </w:rPr>
      </w:pPr>
    </w:p>
    <w:p w:rsidR="00C9307F" w:rsidRPr="00EA0FDE" w:rsidRDefault="00C9307F" w:rsidP="00FB5D03">
      <w:pPr>
        <w:jc w:val="center"/>
        <w:outlineLvl w:val="0"/>
        <w:rPr>
          <w:b/>
          <w:bCs/>
          <w:u w:val="single"/>
          <w:rtl/>
        </w:rPr>
      </w:pPr>
      <w:r w:rsidRPr="00EA0FDE">
        <w:rPr>
          <w:b/>
          <w:bCs/>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098"/>
      </w:tblGrid>
      <w:tr w:rsidR="00C9307F" w:rsidRPr="00EA0FDE" w:rsidTr="00DC3F30">
        <w:tc>
          <w:tcPr>
            <w:tcW w:w="627" w:type="dxa"/>
          </w:tcPr>
          <w:p w:rsidR="00C9307F" w:rsidRPr="00EA0FDE" w:rsidRDefault="00C9307F" w:rsidP="00DC3F30">
            <w:pPr>
              <w:spacing w:line="480" w:lineRule="auto"/>
              <w:rPr>
                <w:b/>
                <w:bCs/>
                <w:rtl/>
              </w:rPr>
            </w:pPr>
            <w:r w:rsidRPr="00EA0FDE">
              <w:rPr>
                <w:b/>
                <w:bCs/>
                <w:rtl/>
              </w:rPr>
              <w:t xml:space="preserve">מס' </w:t>
            </w:r>
          </w:p>
        </w:tc>
        <w:tc>
          <w:tcPr>
            <w:tcW w:w="6797" w:type="dxa"/>
          </w:tcPr>
          <w:p w:rsidR="00C9307F" w:rsidRPr="00EA0FDE" w:rsidRDefault="00C9307F" w:rsidP="00DC3F30">
            <w:pPr>
              <w:spacing w:line="480" w:lineRule="auto"/>
              <w:rPr>
                <w:b/>
                <w:bCs/>
                <w:rtl/>
              </w:rPr>
            </w:pPr>
            <w:r w:rsidRPr="00EA0FDE">
              <w:rPr>
                <w:b/>
                <w:bCs/>
                <w:rtl/>
              </w:rPr>
              <w:t xml:space="preserve">נושא </w:t>
            </w:r>
          </w:p>
        </w:tc>
        <w:tc>
          <w:tcPr>
            <w:tcW w:w="1098" w:type="dxa"/>
          </w:tcPr>
          <w:p w:rsidR="00C9307F" w:rsidRPr="00EA0FDE" w:rsidRDefault="00C9307F" w:rsidP="00DC3F30">
            <w:pPr>
              <w:spacing w:line="480" w:lineRule="auto"/>
              <w:jc w:val="center"/>
              <w:rPr>
                <w:b/>
                <w:bCs/>
                <w:rtl/>
              </w:rPr>
            </w:pPr>
            <w:r w:rsidRPr="00EA0FDE">
              <w:rPr>
                <w:b/>
                <w:bCs/>
                <w:rtl/>
              </w:rPr>
              <w:t xml:space="preserve">עמ' </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1.</w:t>
            </w:r>
          </w:p>
        </w:tc>
        <w:tc>
          <w:tcPr>
            <w:tcW w:w="6797" w:type="dxa"/>
          </w:tcPr>
          <w:p w:rsidR="00C9307F" w:rsidRPr="00EA0FDE" w:rsidRDefault="00C9307F" w:rsidP="00DC3F30">
            <w:pPr>
              <w:spacing w:line="480" w:lineRule="auto"/>
              <w:rPr>
                <w:b/>
                <w:bCs/>
                <w:rtl/>
              </w:rPr>
            </w:pPr>
            <w:r w:rsidRPr="00EA0FDE">
              <w:rPr>
                <w:b/>
                <w:bCs/>
                <w:rtl/>
              </w:rPr>
              <w:t xml:space="preserve">כללי </w:t>
            </w:r>
          </w:p>
        </w:tc>
        <w:tc>
          <w:tcPr>
            <w:tcW w:w="1098" w:type="dxa"/>
          </w:tcPr>
          <w:p w:rsidR="00C9307F" w:rsidRPr="00EA0FDE" w:rsidRDefault="00C9307F" w:rsidP="00DC3F30">
            <w:pPr>
              <w:spacing w:line="480" w:lineRule="auto"/>
              <w:jc w:val="center"/>
              <w:rPr>
                <w:b/>
                <w:bCs/>
                <w:rtl/>
              </w:rPr>
            </w:pPr>
            <w:r w:rsidRPr="00EA0FDE">
              <w:rPr>
                <w:b/>
                <w:bCs/>
                <w:rtl/>
              </w:rPr>
              <w:t>3</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2.</w:t>
            </w:r>
          </w:p>
        </w:tc>
        <w:tc>
          <w:tcPr>
            <w:tcW w:w="6797" w:type="dxa"/>
          </w:tcPr>
          <w:p w:rsidR="00C9307F" w:rsidRPr="00EA0FDE" w:rsidRDefault="00C9307F" w:rsidP="00DC3F30">
            <w:pPr>
              <w:spacing w:line="480" w:lineRule="auto"/>
              <w:rPr>
                <w:b/>
                <w:bCs/>
                <w:rtl/>
              </w:rPr>
            </w:pPr>
            <w:r w:rsidRPr="00EA0FDE">
              <w:rPr>
                <w:b/>
                <w:bCs/>
                <w:rtl/>
              </w:rPr>
              <w:t xml:space="preserve">נוסח הפרסום </w:t>
            </w:r>
          </w:p>
        </w:tc>
        <w:tc>
          <w:tcPr>
            <w:tcW w:w="1098" w:type="dxa"/>
          </w:tcPr>
          <w:p w:rsidR="00C9307F" w:rsidRPr="00EA0FDE" w:rsidRDefault="00C9307F" w:rsidP="00DC3F30">
            <w:pPr>
              <w:spacing w:line="480" w:lineRule="auto"/>
              <w:jc w:val="center"/>
              <w:rPr>
                <w:b/>
                <w:bCs/>
                <w:rtl/>
              </w:rPr>
            </w:pPr>
            <w:r w:rsidRPr="00EA0FDE">
              <w:rPr>
                <w:b/>
                <w:bCs/>
                <w:rtl/>
              </w:rPr>
              <w:t>4-5</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3.</w:t>
            </w:r>
          </w:p>
        </w:tc>
        <w:tc>
          <w:tcPr>
            <w:tcW w:w="6797" w:type="dxa"/>
          </w:tcPr>
          <w:p w:rsidR="00C9307F" w:rsidRPr="00EA0FDE" w:rsidRDefault="00C9307F" w:rsidP="00DC3F30">
            <w:pPr>
              <w:spacing w:line="480" w:lineRule="auto"/>
              <w:rPr>
                <w:b/>
                <w:bCs/>
                <w:rtl/>
              </w:rPr>
            </w:pPr>
            <w:r w:rsidRPr="00EA0FDE">
              <w:rPr>
                <w:b/>
                <w:bCs/>
                <w:rtl/>
              </w:rPr>
              <w:t>תנאים מוקדמים כלליים (תנאי סף)</w:t>
            </w:r>
          </w:p>
        </w:tc>
        <w:tc>
          <w:tcPr>
            <w:tcW w:w="1098" w:type="dxa"/>
          </w:tcPr>
          <w:p w:rsidR="00C9307F" w:rsidRPr="00EA0FDE" w:rsidRDefault="00C9307F" w:rsidP="00DC3F30">
            <w:pPr>
              <w:spacing w:line="480" w:lineRule="auto"/>
              <w:jc w:val="center"/>
              <w:rPr>
                <w:b/>
                <w:bCs/>
                <w:rtl/>
              </w:rPr>
            </w:pPr>
            <w:r w:rsidRPr="00EA0FDE">
              <w:rPr>
                <w:b/>
                <w:bCs/>
                <w:rtl/>
              </w:rPr>
              <w:t>6-7</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4.</w:t>
            </w:r>
          </w:p>
        </w:tc>
        <w:tc>
          <w:tcPr>
            <w:tcW w:w="6797" w:type="dxa"/>
          </w:tcPr>
          <w:p w:rsidR="00C9307F" w:rsidRPr="00EA0FDE" w:rsidRDefault="00C9307F" w:rsidP="00DC3F30">
            <w:pPr>
              <w:spacing w:line="480" w:lineRule="auto"/>
              <w:rPr>
                <w:b/>
                <w:bCs/>
                <w:rtl/>
              </w:rPr>
            </w:pPr>
            <w:r w:rsidRPr="00EA0FDE">
              <w:rPr>
                <w:b/>
                <w:bCs/>
                <w:rtl/>
              </w:rPr>
              <w:t xml:space="preserve">תנאים כלליים </w:t>
            </w:r>
          </w:p>
        </w:tc>
        <w:tc>
          <w:tcPr>
            <w:tcW w:w="1098" w:type="dxa"/>
          </w:tcPr>
          <w:p w:rsidR="00C9307F" w:rsidRPr="00EA0FDE" w:rsidRDefault="003442DB" w:rsidP="00DC3F30">
            <w:pPr>
              <w:spacing w:line="480" w:lineRule="auto"/>
              <w:jc w:val="center"/>
              <w:rPr>
                <w:b/>
                <w:bCs/>
                <w:rtl/>
              </w:rPr>
            </w:pPr>
            <w:r w:rsidRPr="00EA0FDE">
              <w:rPr>
                <w:b/>
                <w:bCs/>
              </w:rPr>
              <w:t>8-10</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5.</w:t>
            </w:r>
          </w:p>
        </w:tc>
        <w:tc>
          <w:tcPr>
            <w:tcW w:w="6797" w:type="dxa"/>
          </w:tcPr>
          <w:p w:rsidR="00C9307F" w:rsidRPr="00EA0FDE" w:rsidRDefault="00C9307F" w:rsidP="00DC3F30">
            <w:pPr>
              <w:spacing w:line="480" w:lineRule="auto"/>
              <w:rPr>
                <w:b/>
                <w:bCs/>
                <w:rtl/>
              </w:rPr>
            </w:pPr>
            <w:r w:rsidRPr="00EA0FDE">
              <w:rPr>
                <w:b/>
                <w:bCs/>
                <w:rtl/>
              </w:rPr>
              <w:t>פרטי המציע והצעתו</w:t>
            </w:r>
          </w:p>
        </w:tc>
        <w:tc>
          <w:tcPr>
            <w:tcW w:w="1098" w:type="dxa"/>
          </w:tcPr>
          <w:p w:rsidR="00C9307F" w:rsidRPr="00EA0FDE" w:rsidRDefault="003442DB" w:rsidP="003442DB">
            <w:pPr>
              <w:spacing w:line="480" w:lineRule="auto"/>
              <w:jc w:val="center"/>
              <w:rPr>
                <w:b/>
                <w:bCs/>
                <w:rtl/>
              </w:rPr>
            </w:pPr>
            <w:r w:rsidRPr="00EA0FDE">
              <w:rPr>
                <w:rFonts w:hint="cs"/>
                <w:b/>
                <w:bCs/>
                <w:rtl/>
              </w:rPr>
              <w:t xml:space="preserve"> 11-12</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6.</w:t>
            </w:r>
          </w:p>
        </w:tc>
        <w:tc>
          <w:tcPr>
            <w:tcW w:w="6797" w:type="dxa"/>
          </w:tcPr>
          <w:p w:rsidR="00C9307F" w:rsidRPr="00EA0FDE" w:rsidRDefault="00C9307F" w:rsidP="000513EA">
            <w:pPr>
              <w:outlineLvl w:val="0"/>
              <w:rPr>
                <w:b/>
                <w:bCs/>
                <w:rtl/>
              </w:rPr>
            </w:pPr>
            <w:r w:rsidRPr="00EA0FDE">
              <w:rPr>
                <w:b/>
                <w:bCs/>
                <w:rtl/>
              </w:rPr>
              <w:t>טבל</w:t>
            </w:r>
            <w:r w:rsidR="00E42517" w:rsidRPr="00EA0FDE">
              <w:rPr>
                <w:rFonts w:hint="cs"/>
                <w:b/>
                <w:bCs/>
                <w:rtl/>
              </w:rPr>
              <w:t>או</w:t>
            </w:r>
            <w:r w:rsidRPr="00EA0FDE">
              <w:rPr>
                <w:b/>
                <w:bCs/>
                <w:rtl/>
              </w:rPr>
              <w:t>ת הרכב חבילות טלפונים סלולאריים המוצעות למכירה לרבות מחירן המינימאלי</w:t>
            </w:r>
          </w:p>
        </w:tc>
        <w:tc>
          <w:tcPr>
            <w:tcW w:w="1098" w:type="dxa"/>
          </w:tcPr>
          <w:p w:rsidR="00C9307F" w:rsidRPr="00EA0FDE" w:rsidRDefault="003442DB" w:rsidP="00DC3F30">
            <w:pPr>
              <w:spacing w:line="480" w:lineRule="auto"/>
              <w:jc w:val="center"/>
              <w:rPr>
                <w:b/>
                <w:bCs/>
                <w:rtl/>
              </w:rPr>
            </w:pPr>
            <w:r w:rsidRPr="00EA0FDE">
              <w:rPr>
                <w:rFonts w:hint="cs"/>
                <w:b/>
                <w:bCs/>
                <w:rtl/>
              </w:rPr>
              <w:t>13-14</w:t>
            </w:r>
          </w:p>
        </w:tc>
      </w:tr>
      <w:tr w:rsidR="00C9307F" w:rsidRPr="00EA0FDE" w:rsidTr="003442DB">
        <w:trPr>
          <w:trHeight w:val="1238"/>
        </w:trPr>
        <w:tc>
          <w:tcPr>
            <w:tcW w:w="627" w:type="dxa"/>
          </w:tcPr>
          <w:p w:rsidR="00C9307F" w:rsidRPr="00EA0FDE" w:rsidRDefault="00C9307F" w:rsidP="00DC3F30">
            <w:pPr>
              <w:spacing w:line="480" w:lineRule="auto"/>
              <w:rPr>
                <w:b/>
                <w:bCs/>
                <w:rtl/>
              </w:rPr>
            </w:pPr>
            <w:r w:rsidRPr="00EA0FDE">
              <w:rPr>
                <w:b/>
                <w:bCs/>
                <w:rtl/>
              </w:rPr>
              <w:t>7.</w:t>
            </w:r>
          </w:p>
        </w:tc>
        <w:tc>
          <w:tcPr>
            <w:tcW w:w="6797" w:type="dxa"/>
          </w:tcPr>
          <w:p w:rsidR="00C9307F" w:rsidRPr="00EA0FDE" w:rsidRDefault="00D31CCF" w:rsidP="00DC3F30">
            <w:pPr>
              <w:spacing w:line="480" w:lineRule="auto"/>
              <w:rPr>
                <w:b/>
                <w:bCs/>
                <w:rtl/>
              </w:rPr>
            </w:pPr>
            <w:r w:rsidRPr="00EA0FDE">
              <w:rPr>
                <w:rFonts w:hint="cs"/>
                <w:b/>
                <w:bCs/>
                <w:rtl/>
              </w:rPr>
              <w:t>הסכם ההתקשרות</w:t>
            </w:r>
            <w:r w:rsidRPr="00EA0FDE">
              <w:rPr>
                <w:b/>
                <w:bCs/>
                <w:rtl/>
              </w:rPr>
              <w:t xml:space="preserve"> </w:t>
            </w:r>
          </w:p>
        </w:tc>
        <w:tc>
          <w:tcPr>
            <w:tcW w:w="1098" w:type="dxa"/>
          </w:tcPr>
          <w:p w:rsidR="00C9307F" w:rsidRPr="00EA0FDE" w:rsidRDefault="003442DB" w:rsidP="003442DB">
            <w:pPr>
              <w:spacing w:line="480" w:lineRule="auto"/>
              <w:jc w:val="center"/>
              <w:rPr>
                <w:b/>
                <w:bCs/>
                <w:rtl/>
              </w:rPr>
            </w:pPr>
            <w:r w:rsidRPr="00EA0FDE">
              <w:rPr>
                <w:rFonts w:hint="cs"/>
                <w:b/>
                <w:bCs/>
                <w:rtl/>
              </w:rPr>
              <w:t>15-20</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8.</w:t>
            </w:r>
          </w:p>
        </w:tc>
        <w:tc>
          <w:tcPr>
            <w:tcW w:w="6797" w:type="dxa"/>
          </w:tcPr>
          <w:p w:rsidR="00C9307F" w:rsidRPr="00EA0FDE" w:rsidRDefault="00C9307F" w:rsidP="00DC3F30">
            <w:pPr>
              <w:spacing w:line="480" w:lineRule="auto"/>
              <w:rPr>
                <w:b/>
                <w:bCs/>
                <w:rtl/>
              </w:rPr>
            </w:pPr>
            <w:r w:rsidRPr="00EA0FDE">
              <w:rPr>
                <w:b/>
                <w:bCs/>
                <w:rtl/>
              </w:rPr>
              <w:t xml:space="preserve">נספח ג' - נוסח הצהרת סודיות </w:t>
            </w:r>
          </w:p>
        </w:tc>
        <w:tc>
          <w:tcPr>
            <w:tcW w:w="1098" w:type="dxa"/>
          </w:tcPr>
          <w:p w:rsidR="00C9307F" w:rsidRPr="00EA0FDE" w:rsidRDefault="003442DB" w:rsidP="0069522B">
            <w:pPr>
              <w:spacing w:line="480" w:lineRule="auto"/>
              <w:jc w:val="center"/>
              <w:rPr>
                <w:b/>
                <w:bCs/>
                <w:rtl/>
              </w:rPr>
            </w:pPr>
            <w:r w:rsidRPr="00EA0FDE">
              <w:rPr>
                <w:rFonts w:hint="cs"/>
                <w:b/>
                <w:bCs/>
                <w:rtl/>
              </w:rPr>
              <w:t>21-22</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9.</w:t>
            </w:r>
          </w:p>
        </w:tc>
        <w:tc>
          <w:tcPr>
            <w:tcW w:w="6797" w:type="dxa"/>
          </w:tcPr>
          <w:p w:rsidR="00C9307F" w:rsidRPr="00EA0FDE" w:rsidRDefault="00C9307F" w:rsidP="00DC3F30">
            <w:pPr>
              <w:spacing w:line="480" w:lineRule="auto"/>
              <w:rPr>
                <w:b/>
                <w:bCs/>
                <w:rtl/>
              </w:rPr>
            </w:pPr>
            <w:r w:rsidRPr="00EA0FDE">
              <w:rPr>
                <w:b/>
                <w:bCs/>
                <w:rtl/>
              </w:rPr>
              <w:t xml:space="preserve">נספח ד' - נוסח הערבות </w:t>
            </w:r>
          </w:p>
        </w:tc>
        <w:tc>
          <w:tcPr>
            <w:tcW w:w="1098" w:type="dxa"/>
          </w:tcPr>
          <w:p w:rsidR="00C9307F" w:rsidRPr="00EA0FDE" w:rsidRDefault="003442DB" w:rsidP="0069522B">
            <w:pPr>
              <w:spacing w:line="480" w:lineRule="auto"/>
              <w:jc w:val="center"/>
              <w:rPr>
                <w:b/>
                <w:bCs/>
                <w:rtl/>
              </w:rPr>
            </w:pPr>
            <w:r w:rsidRPr="00EA0FDE">
              <w:rPr>
                <w:rFonts w:hint="cs"/>
                <w:b/>
                <w:bCs/>
                <w:rtl/>
              </w:rPr>
              <w:t>23</w:t>
            </w:r>
          </w:p>
        </w:tc>
      </w:tr>
      <w:tr w:rsidR="00C9307F" w:rsidRPr="00EA0FDE" w:rsidTr="00DC3F30">
        <w:tc>
          <w:tcPr>
            <w:tcW w:w="627" w:type="dxa"/>
          </w:tcPr>
          <w:p w:rsidR="00C9307F" w:rsidRPr="00EA0FDE" w:rsidRDefault="00C9307F" w:rsidP="00DC3F30">
            <w:pPr>
              <w:spacing w:line="480" w:lineRule="auto"/>
              <w:rPr>
                <w:b/>
                <w:bCs/>
                <w:rtl/>
              </w:rPr>
            </w:pPr>
            <w:r w:rsidRPr="00EA0FDE">
              <w:rPr>
                <w:b/>
                <w:bCs/>
                <w:rtl/>
              </w:rPr>
              <w:t>10.</w:t>
            </w:r>
          </w:p>
        </w:tc>
        <w:tc>
          <w:tcPr>
            <w:tcW w:w="6797" w:type="dxa"/>
          </w:tcPr>
          <w:p w:rsidR="00C9307F" w:rsidRPr="00EA0FDE" w:rsidRDefault="00C9307F" w:rsidP="007E5E1D">
            <w:pPr>
              <w:spacing w:line="480" w:lineRule="auto"/>
              <w:rPr>
                <w:b/>
                <w:bCs/>
                <w:rtl/>
              </w:rPr>
            </w:pPr>
            <w:r w:rsidRPr="00EA0FDE">
              <w:rPr>
                <w:b/>
                <w:bCs/>
                <w:rtl/>
              </w:rPr>
              <w:t xml:space="preserve">נספח  ה'- אישור עו"ד על פרטים אודות המציע </w:t>
            </w:r>
          </w:p>
        </w:tc>
        <w:tc>
          <w:tcPr>
            <w:tcW w:w="1098" w:type="dxa"/>
          </w:tcPr>
          <w:p w:rsidR="00C9307F" w:rsidRPr="00EA0FDE" w:rsidRDefault="003442DB" w:rsidP="0069522B">
            <w:pPr>
              <w:spacing w:line="480" w:lineRule="auto"/>
              <w:jc w:val="center"/>
              <w:rPr>
                <w:b/>
                <w:bCs/>
                <w:rtl/>
              </w:rPr>
            </w:pPr>
            <w:r w:rsidRPr="00EA0FDE">
              <w:rPr>
                <w:rFonts w:hint="cs"/>
                <w:b/>
                <w:bCs/>
                <w:rtl/>
              </w:rPr>
              <w:t>24</w:t>
            </w:r>
          </w:p>
        </w:tc>
      </w:tr>
    </w:tbl>
    <w:p w:rsidR="00C9307F" w:rsidRPr="00EA0FDE" w:rsidRDefault="00C9307F" w:rsidP="00FB5D03">
      <w:pPr>
        <w:jc w:val="center"/>
        <w:rPr>
          <w:rtl/>
        </w:rPr>
      </w:pPr>
    </w:p>
    <w:p w:rsidR="00C9307F" w:rsidRPr="00EA0FDE" w:rsidRDefault="00C9307F" w:rsidP="00FB5D03">
      <w:pPr>
        <w:spacing w:line="480" w:lineRule="auto"/>
        <w:jc w:val="both"/>
        <w:rPr>
          <w:b/>
          <w:bCs/>
          <w:rtl/>
        </w:rPr>
      </w:pPr>
      <w:r w:rsidRPr="00EA0FDE">
        <w:rPr>
          <w:u w:val="single"/>
          <w:rtl/>
        </w:rPr>
        <w:br w:type="page"/>
      </w:r>
      <w:r w:rsidRPr="00EA0FDE">
        <w:rPr>
          <w:b/>
          <w:bCs/>
          <w:u w:val="single"/>
          <w:rtl/>
        </w:rPr>
        <w:lastRenderedPageBreak/>
        <w:t>1.</w:t>
      </w:r>
      <w:r w:rsidR="005343A2" w:rsidRPr="00EA0FDE">
        <w:rPr>
          <w:rFonts w:hint="cs"/>
          <w:b/>
          <w:bCs/>
          <w:u w:val="single"/>
          <w:rtl/>
        </w:rPr>
        <w:t xml:space="preserve"> </w:t>
      </w:r>
      <w:r w:rsidRPr="00EA0FDE">
        <w:rPr>
          <w:b/>
          <w:bCs/>
          <w:u w:val="single"/>
          <w:rtl/>
        </w:rPr>
        <w:t>כללי</w:t>
      </w:r>
    </w:p>
    <w:p w:rsidR="00C9307F" w:rsidRPr="00EA0FDE" w:rsidRDefault="00C9307F" w:rsidP="007E30D2">
      <w:pPr>
        <w:spacing w:line="360" w:lineRule="auto"/>
        <w:jc w:val="both"/>
        <w:rPr>
          <w:rtl/>
        </w:rPr>
      </w:pPr>
      <w:r w:rsidRPr="00EA0FDE">
        <w:rPr>
          <w:rtl/>
        </w:rPr>
        <w:t xml:space="preserve">רשות המסים בישראל (להלן: </w:t>
      </w:r>
      <w:r w:rsidR="005608FF" w:rsidRPr="00EA0FDE">
        <w:rPr>
          <w:rtl/>
        </w:rPr>
        <w:t>"</w:t>
      </w:r>
      <w:r w:rsidRPr="00EA0FDE">
        <w:rPr>
          <w:b/>
          <w:bCs/>
          <w:rtl/>
        </w:rPr>
        <w:t>המוכר</w:t>
      </w:r>
      <w:r w:rsidRPr="00EA0FDE">
        <w:rPr>
          <w:rtl/>
        </w:rPr>
        <w:t xml:space="preserve">") מבקשת לקבל הצעות </w:t>
      </w:r>
      <w:r w:rsidRPr="00EA0FDE">
        <w:rPr>
          <w:rFonts w:ascii="Book Antiqua" w:hAnsi="Book Antiqua" w:hint="eastAsia"/>
          <w:b/>
          <w:bCs/>
          <w:rtl/>
        </w:rPr>
        <w:t>לטלפונים</w:t>
      </w:r>
      <w:r w:rsidRPr="00EA0FDE">
        <w:rPr>
          <w:rFonts w:ascii="Book Antiqua" w:hAnsi="Book Antiqua"/>
          <w:b/>
          <w:bCs/>
          <w:rtl/>
        </w:rPr>
        <w:t xml:space="preserve"> </w:t>
      </w:r>
      <w:r w:rsidRPr="00EA0FDE">
        <w:rPr>
          <w:rFonts w:ascii="Book Antiqua" w:hAnsi="Book Antiqua" w:hint="eastAsia"/>
          <w:b/>
          <w:bCs/>
          <w:rtl/>
        </w:rPr>
        <w:t>סלולאריים</w:t>
      </w:r>
      <w:r w:rsidRPr="00EA0FDE">
        <w:rPr>
          <w:rtl/>
        </w:rPr>
        <w:t xml:space="preserve"> (להלן: "</w:t>
      </w:r>
      <w:r w:rsidRPr="00EA0FDE">
        <w:rPr>
          <w:b/>
          <w:bCs/>
          <w:rtl/>
        </w:rPr>
        <w:t>המכרז</w:t>
      </w:r>
      <w:r w:rsidRPr="00EA0FDE">
        <w:rPr>
          <w:rtl/>
        </w:rPr>
        <w:t xml:space="preserve">"). </w:t>
      </w:r>
    </w:p>
    <w:p w:rsidR="00C9307F" w:rsidRPr="00EA0FDE" w:rsidRDefault="00C9307F" w:rsidP="00FB5D03">
      <w:pPr>
        <w:spacing w:line="360" w:lineRule="auto"/>
        <w:jc w:val="both"/>
        <w:rPr>
          <w:rtl/>
        </w:rPr>
      </w:pPr>
      <w:r w:rsidRPr="00EA0FDE">
        <w:rPr>
          <w:rtl/>
        </w:rPr>
        <w:t xml:space="preserve">חוברת זו מכילה את מסמכי המכרז. </w:t>
      </w:r>
    </w:p>
    <w:p w:rsidR="00C9307F" w:rsidRPr="00EA0FDE" w:rsidRDefault="00C9307F" w:rsidP="00FB5D03">
      <w:pPr>
        <w:spacing w:line="360" w:lineRule="auto"/>
        <w:jc w:val="both"/>
        <w:rPr>
          <w:rtl/>
        </w:rPr>
      </w:pPr>
      <w:r w:rsidRPr="00EA0FDE">
        <w:rPr>
          <w:rtl/>
        </w:rPr>
        <w:t>מסמכים אלו הנם רכושה של המדינה ואין לעשות בהם כל שימוש למעט לשם הגשת הצעה כנדרש במכרז.</w:t>
      </w:r>
    </w:p>
    <w:p w:rsidR="00C9307F" w:rsidRPr="00EA0FDE" w:rsidRDefault="00C9307F" w:rsidP="00FB5D03">
      <w:pPr>
        <w:spacing w:line="312" w:lineRule="auto"/>
        <w:jc w:val="both"/>
        <w:rPr>
          <w:rtl/>
        </w:rPr>
      </w:pPr>
      <w:r w:rsidRPr="00EA0FDE">
        <w:rPr>
          <w:rtl/>
        </w:rPr>
        <w:t>אין להגיש הצעה באמצעות הדואר או בפקסימיליה והצעה כאמור תיפסל.</w:t>
      </w:r>
    </w:p>
    <w:p w:rsidR="00C9307F" w:rsidRPr="00EA0FDE" w:rsidRDefault="00C9307F" w:rsidP="00FB5D03">
      <w:pPr>
        <w:spacing w:before="240" w:line="312" w:lineRule="auto"/>
        <w:jc w:val="both"/>
        <w:rPr>
          <w:rtl/>
        </w:rPr>
      </w:pPr>
      <w:r w:rsidRPr="00EA0FDE">
        <w:rPr>
          <w:rtl/>
        </w:rPr>
        <w:t xml:space="preserve">מציע אשר יבחר להגיש הצעה למכרז זה, נדרש להגיש את חוברת מסמכי מכרז זו. </w:t>
      </w:r>
    </w:p>
    <w:p w:rsidR="00C9307F" w:rsidRPr="00EA0FDE" w:rsidRDefault="00C9307F" w:rsidP="00FB5D03">
      <w:pPr>
        <w:spacing w:before="240" w:line="312" w:lineRule="auto"/>
        <w:jc w:val="both"/>
        <w:rPr>
          <w:rtl/>
        </w:rPr>
      </w:pPr>
      <w:r w:rsidRPr="00EA0FDE">
        <w:rPr>
          <w:rtl/>
        </w:rPr>
        <w:t>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9307F" w:rsidRPr="00EA0FDE" w:rsidRDefault="00C9307F" w:rsidP="00FB5D03">
      <w:pPr>
        <w:spacing w:before="240" w:line="312" w:lineRule="auto"/>
        <w:jc w:val="both"/>
        <w:rPr>
          <w:rtl/>
        </w:rPr>
      </w:pPr>
      <w:r w:rsidRPr="00EA0FDE">
        <w:rPr>
          <w:rtl/>
        </w:rPr>
        <w:t xml:space="preserve">למעט במקומות המיועדים לכך וכאשר נדרש על ידי תנאי המכרז, אין להוסיף כל הערה ו/או תוספת ו/או הסתייגות למסמכי המכרז ולתנאיו. </w:t>
      </w:r>
    </w:p>
    <w:p w:rsidR="00C9307F" w:rsidRPr="00EA0FDE" w:rsidRDefault="00C9307F" w:rsidP="00FB5D03">
      <w:pPr>
        <w:spacing w:before="240" w:line="312" w:lineRule="auto"/>
        <w:jc w:val="both"/>
        <w:rPr>
          <w:rtl/>
        </w:rPr>
      </w:pPr>
      <w:r w:rsidRPr="00EA0FDE">
        <w:rPr>
          <w:rtl/>
        </w:rPr>
        <w:t>הערה ו/או תוספת ו/או הסתייגות אשר יצוינו על גבי מסמכי המכרז ו/או ההצעה עלולים להביא לפסילת ההצעה על ידי ועדת המכרזים.</w:t>
      </w:r>
    </w:p>
    <w:p w:rsidR="00C9307F" w:rsidRPr="00EA0FDE" w:rsidRDefault="00C9307F" w:rsidP="00FB5D03">
      <w:pPr>
        <w:jc w:val="both"/>
        <w:rPr>
          <w:rtl/>
        </w:rPr>
      </w:pPr>
    </w:p>
    <w:p w:rsidR="00C9307F" w:rsidRPr="00EA0FDE" w:rsidRDefault="00C9307F" w:rsidP="00202B49">
      <w:pPr>
        <w:spacing w:line="312" w:lineRule="auto"/>
        <w:jc w:val="both"/>
        <w:rPr>
          <w:rtl/>
        </w:rPr>
      </w:pPr>
      <w:r w:rsidRPr="00EA0FDE">
        <w:rPr>
          <w:rtl/>
        </w:rPr>
        <w:t>את ההצעות יש להגיש על גבי טופס הצעה להלן במעטפה סגורה ואטומה כמפורט במסמכי המכרז</w:t>
      </w:r>
      <w:r w:rsidR="005608FF" w:rsidRPr="00EA0FDE">
        <w:rPr>
          <w:rtl/>
        </w:rPr>
        <w:t>,</w:t>
      </w:r>
      <w:r w:rsidRPr="00EA0FDE">
        <w:rPr>
          <w:rtl/>
        </w:rPr>
        <w:t xml:space="preserve"> הנמצאת  במשרדינו ברח' בנק ישראל 5, ירושלים, קומה 3 ליד חדר 3531, עד לא יאוחר מיום </w:t>
      </w:r>
      <w:r w:rsidR="001843C5" w:rsidRPr="00EA0FDE">
        <w:rPr>
          <w:rFonts w:hint="cs"/>
          <w:u w:val="single"/>
          <w:rtl/>
        </w:rPr>
        <w:t xml:space="preserve"> </w:t>
      </w:r>
      <w:r w:rsidR="00202B49" w:rsidRPr="00EA0FDE">
        <w:rPr>
          <w:rFonts w:hint="cs"/>
          <w:u w:val="single"/>
          <w:rtl/>
        </w:rPr>
        <w:t>22.4.2014</w:t>
      </w:r>
      <w:r w:rsidR="007257A2">
        <w:rPr>
          <w:rFonts w:hint="cs"/>
          <w:rtl/>
        </w:rPr>
        <w:t xml:space="preserve"> </w:t>
      </w:r>
      <w:r w:rsidRPr="00EA0FDE">
        <w:rPr>
          <w:rtl/>
        </w:rPr>
        <w:t>בשעה 12:00.</w:t>
      </w:r>
    </w:p>
    <w:p w:rsidR="00C9307F" w:rsidRPr="00EA0FDE" w:rsidRDefault="00C9307F" w:rsidP="002D20D5">
      <w:pPr>
        <w:spacing w:line="312" w:lineRule="auto"/>
        <w:jc w:val="both"/>
        <w:rPr>
          <w:rtl/>
        </w:rPr>
      </w:pPr>
      <w:r w:rsidRPr="00EA0FDE">
        <w:rPr>
          <w:rtl/>
        </w:rPr>
        <w:t xml:space="preserve">למען הסר ספק מובהר ומודגש כי האחריות להמצאת המעטפה המכילה את מסמכי המכרז כאמור לעיל מוטלת על המציע בלבד. </w:t>
      </w:r>
    </w:p>
    <w:p w:rsidR="00C9307F" w:rsidRPr="00EA0FDE" w:rsidRDefault="007257A2" w:rsidP="00A7240F">
      <w:pPr>
        <w:ind w:left="85"/>
        <w:jc w:val="both"/>
        <w:rPr>
          <w:rFonts w:ascii="Book Antiqua" w:hAnsi="Book Antiqua"/>
          <w:rtl/>
        </w:rPr>
      </w:pPr>
      <w:r>
        <w:rPr>
          <w:rFonts w:hint="cs"/>
          <w:rtl/>
        </w:rPr>
        <w:t xml:space="preserve"> </w:t>
      </w:r>
      <w:r w:rsidR="00C9307F" w:rsidRPr="00EA0FDE">
        <w:rPr>
          <w:rtl/>
        </w:rPr>
        <w:br w:type="page"/>
      </w:r>
      <w:bookmarkStart w:id="0" w:name="_Toc28404765"/>
      <w:r w:rsidR="00C9307F" w:rsidRPr="00EA0FDE">
        <w:rPr>
          <w:rFonts w:ascii="Book Antiqua" w:hAnsi="Book Antiqua"/>
          <w:b/>
          <w:bCs/>
          <w:u w:val="single"/>
          <w:rtl/>
        </w:rPr>
        <w:lastRenderedPageBreak/>
        <w:t xml:space="preserve">2. </w:t>
      </w:r>
      <w:r w:rsidR="00C9307F" w:rsidRPr="00EA0FDE">
        <w:rPr>
          <w:rFonts w:ascii="Book Antiqua" w:hAnsi="Book Antiqua" w:hint="eastAsia"/>
          <w:b/>
          <w:bCs/>
          <w:u w:val="single"/>
          <w:rtl/>
        </w:rPr>
        <w:t>נוסח</w:t>
      </w:r>
      <w:r w:rsidR="00C9307F" w:rsidRPr="00EA0FDE">
        <w:rPr>
          <w:rFonts w:ascii="Book Antiqua" w:hAnsi="Book Antiqua"/>
          <w:b/>
          <w:bCs/>
          <w:u w:val="single"/>
          <w:rtl/>
        </w:rPr>
        <w:t xml:space="preserve"> </w:t>
      </w:r>
      <w:r w:rsidR="00C9307F" w:rsidRPr="00EA0FDE">
        <w:rPr>
          <w:rFonts w:ascii="Book Antiqua" w:hAnsi="Book Antiqua" w:hint="eastAsia"/>
          <w:b/>
          <w:bCs/>
          <w:u w:val="single"/>
          <w:rtl/>
        </w:rPr>
        <w:t>הפרסום</w:t>
      </w:r>
    </w:p>
    <w:p w:rsidR="00C9307F" w:rsidRPr="00EA0FDE" w:rsidRDefault="00C9307F" w:rsidP="00FA0627">
      <w:pPr>
        <w:jc w:val="both"/>
        <w:rPr>
          <w:rFonts w:ascii="Book Antiqua" w:hAnsi="Book Antiqua"/>
          <w:rtl/>
        </w:rPr>
      </w:pPr>
      <w:r w:rsidRPr="00EA0FDE">
        <w:rPr>
          <w:rFonts w:ascii="Book Antiqua" w:hAnsi="Book Antiqua"/>
          <w:rtl/>
        </w:rPr>
        <w:t> </w:t>
      </w:r>
    </w:p>
    <w:p w:rsidR="00C9307F" w:rsidRPr="00EA0FDE" w:rsidRDefault="00C9307F" w:rsidP="00BA31E8">
      <w:pPr>
        <w:jc w:val="center"/>
        <w:rPr>
          <w:rFonts w:ascii="Book Antiqua" w:hAnsi="Book Antiqua"/>
          <w:rtl/>
        </w:rPr>
      </w:pPr>
      <w:r w:rsidRPr="00EA0FDE">
        <w:rPr>
          <w:rFonts w:ascii="Book Antiqua" w:hAnsi="Book Antiqua" w:hint="eastAsia"/>
          <w:b/>
          <w:bCs/>
          <w:rtl/>
        </w:rPr>
        <w:t>רשות</w:t>
      </w:r>
      <w:r w:rsidRPr="00EA0FDE">
        <w:rPr>
          <w:rFonts w:ascii="Book Antiqua" w:hAnsi="Book Antiqua"/>
          <w:b/>
          <w:bCs/>
          <w:rtl/>
        </w:rPr>
        <w:t xml:space="preserve"> </w:t>
      </w:r>
      <w:r w:rsidRPr="00EA0FDE">
        <w:rPr>
          <w:rFonts w:ascii="Book Antiqua" w:hAnsi="Book Antiqua" w:hint="eastAsia"/>
          <w:b/>
          <w:bCs/>
          <w:rtl/>
        </w:rPr>
        <w:t>המסים</w:t>
      </w:r>
      <w:r w:rsidRPr="00EA0FDE">
        <w:rPr>
          <w:rFonts w:ascii="Book Antiqua" w:hAnsi="Book Antiqua"/>
          <w:b/>
          <w:bCs/>
          <w:rtl/>
        </w:rPr>
        <w:t xml:space="preserve"> </w:t>
      </w:r>
      <w:r w:rsidRPr="00EA0FDE">
        <w:rPr>
          <w:rFonts w:ascii="Book Antiqua" w:hAnsi="Book Antiqua" w:hint="eastAsia"/>
          <w:b/>
          <w:bCs/>
          <w:rtl/>
        </w:rPr>
        <w:t>בישראל</w:t>
      </w:r>
      <w:r w:rsidRPr="00EA0FDE">
        <w:rPr>
          <w:rFonts w:ascii="Book Antiqua" w:hAnsi="Book Antiqua"/>
          <w:b/>
          <w:bCs/>
          <w:rtl/>
        </w:rPr>
        <w:t xml:space="preserve"> </w:t>
      </w:r>
    </w:p>
    <w:p w:rsidR="00C9307F" w:rsidRPr="00EA0FDE" w:rsidRDefault="00C9307F" w:rsidP="007257A2">
      <w:pPr>
        <w:spacing w:line="360" w:lineRule="auto"/>
        <w:jc w:val="center"/>
        <w:rPr>
          <w:b/>
          <w:bCs/>
          <w:rtl/>
        </w:rPr>
      </w:pPr>
      <w:r w:rsidRPr="00EA0FDE">
        <w:rPr>
          <w:rFonts w:ascii="Book Antiqua" w:hAnsi="Book Antiqua" w:hint="eastAsia"/>
          <w:b/>
          <w:bCs/>
          <w:rtl/>
        </w:rPr>
        <w:t>מכרז</w:t>
      </w:r>
      <w:r w:rsidRPr="00EA0FDE">
        <w:rPr>
          <w:rFonts w:ascii="Book Antiqua" w:hAnsi="Book Antiqua"/>
          <w:b/>
          <w:bCs/>
          <w:rtl/>
        </w:rPr>
        <w:t xml:space="preserve"> </w:t>
      </w:r>
      <w:r w:rsidRPr="00EA0FDE">
        <w:rPr>
          <w:rFonts w:ascii="Book Antiqua" w:hAnsi="Book Antiqua" w:hint="eastAsia"/>
          <w:b/>
          <w:bCs/>
          <w:rtl/>
        </w:rPr>
        <w:t>פומבי</w:t>
      </w:r>
      <w:r w:rsidRPr="00EA0FDE">
        <w:rPr>
          <w:rFonts w:ascii="Book Antiqua" w:hAnsi="Book Antiqua"/>
          <w:b/>
          <w:bCs/>
          <w:rtl/>
        </w:rPr>
        <w:t xml:space="preserve"> </w:t>
      </w:r>
      <w:r w:rsidRPr="00EA0FDE">
        <w:rPr>
          <w:rFonts w:ascii="Book Antiqua" w:hAnsi="Book Antiqua" w:hint="eastAsia"/>
          <w:b/>
          <w:bCs/>
          <w:rtl/>
        </w:rPr>
        <w:t>מס</w:t>
      </w:r>
      <w:r w:rsidRPr="00EA0FDE">
        <w:rPr>
          <w:rFonts w:ascii="Book Antiqua" w:hAnsi="Book Antiqua"/>
          <w:b/>
          <w:bCs/>
          <w:rtl/>
        </w:rPr>
        <w:t xml:space="preserve">' </w:t>
      </w:r>
      <w:r w:rsidR="007257A2">
        <w:rPr>
          <w:rFonts w:ascii="Book Antiqua" w:hAnsi="Book Antiqua" w:hint="cs"/>
          <w:b/>
          <w:bCs/>
          <w:rtl/>
        </w:rPr>
        <w:t>7</w:t>
      </w:r>
      <w:r w:rsidR="00756BB1" w:rsidRPr="00EA0FDE">
        <w:rPr>
          <w:rFonts w:ascii="Book Antiqua" w:hAnsi="Book Antiqua" w:hint="cs"/>
          <w:b/>
          <w:bCs/>
          <w:rtl/>
        </w:rPr>
        <w:t>/2014</w:t>
      </w:r>
      <w:r w:rsidRPr="00EA0FDE">
        <w:rPr>
          <w:rFonts w:ascii="Book Antiqua" w:hAnsi="Book Antiqua"/>
          <w:b/>
          <w:bCs/>
          <w:rtl/>
        </w:rPr>
        <w:t xml:space="preserve">  </w:t>
      </w:r>
      <w:r w:rsidRPr="00EA0FDE">
        <w:rPr>
          <w:rFonts w:ascii="Book Antiqua" w:hAnsi="Book Antiqua" w:hint="eastAsia"/>
          <w:b/>
          <w:bCs/>
          <w:rtl/>
        </w:rPr>
        <w:t>לטלפונים</w:t>
      </w:r>
      <w:r w:rsidRPr="00EA0FDE">
        <w:rPr>
          <w:rFonts w:ascii="Book Antiqua" w:hAnsi="Book Antiqua"/>
          <w:b/>
          <w:bCs/>
          <w:rtl/>
        </w:rPr>
        <w:t xml:space="preserve"> </w:t>
      </w:r>
      <w:r w:rsidRPr="00EA0FDE">
        <w:rPr>
          <w:rFonts w:ascii="Book Antiqua" w:hAnsi="Book Antiqua" w:hint="eastAsia"/>
          <w:b/>
          <w:bCs/>
          <w:rtl/>
        </w:rPr>
        <w:t>סלולאריים</w:t>
      </w:r>
      <w:r w:rsidRPr="00EA0FDE">
        <w:rPr>
          <w:rFonts w:ascii="Book Antiqua" w:hAnsi="Book Antiqua"/>
          <w:b/>
          <w:bCs/>
          <w:rtl/>
        </w:rPr>
        <w:t xml:space="preserve">  </w:t>
      </w:r>
    </w:p>
    <w:p w:rsidR="00C9307F" w:rsidRPr="00EA0FDE" w:rsidRDefault="00C9307F" w:rsidP="007257A2">
      <w:pPr>
        <w:pStyle w:val="afd"/>
        <w:tabs>
          <w:tab w:val="left" w:pos="509"/>
        </w:tabs>
        <w:spacing w:before="240" w:line="360" w:lineRule="auto"/>
        <w:ind w:left="360"/>
        <w:jc w:val="both"/>
        <w:rPr>
          <w:rFonts w:ascii="Book Antiqua" w:hAnsi="Book Antiqua"/>
          <w:rtl/>
        </w:rPr>
      </w:pPr>
      <w:r w:rsidRPr="00EA0FDE">
        <w:rPr>
          <w:rtl/>
        </w:rPr>
        <w:t xml:space="preserve">רשות המסים בישראל </w:t>
      </w:r>
      <w:r w:rsidRPr="00EA0FDE">
        <w:rPr>
          <w:rFonts w:ascii="Book Antiqua" w:hAnsi="Book Antiqua"/>
          <w:rtl/>
        </w:rPr>
        <w:t>(</w:t>
      </w:r>
      <w:r w:rsidRPr="00EA0FDE">
        <w:rPr>
          <w:rFonts w:ascii="Book Antiqua" w:hAnsi="Book Antiqua" w:hint="eastAsia"/>
          <w:rtl/>
        </w:rPr>
        <w:t>להלן</w:t>
      </w:r>
      <w:r w:rsidRPr="00EA0FDE">
        <w:rPr>
          <w:rFonts w:ascii="Book Antiqua" w:hAnsi="Book Antiqua"/>
          <w:rtl/>
        </w:rPr>
        <w:t>: "</w:t>
      </w:r>
      <w:r w:rsidRPr="00EA0FDE">
        <w:rPr>
          <w:rFonts w:ascii="Book Antiqua" w:hAnsi="Book Antiqua" w:hint="eastAsia"/>
          <w:b/>
          <w:bCs/>
          <w:rtl/>
        </w:rPr>
        <w:t>המוכר</w:t>
      </w:r>
      <w:r w:rsidRPr="00EA0FDE">
        <w:rPr>
          <w:rFonts w:ascii="Book Antiqua" w:hAnsi="Book Antiqua"/>
          <w:rtl/>
        </w:rPr>
        <w:t xml:space="preserve">") </w:t>
      </w:r>
      <w:r w:rsidRPr="00EA0FDE">
        <w:rPr>
          <w:rFonts w:ascii="Book Antiqua" w:hAnsi="Book Antiqua" w:hint="eastAsia"/>
          <w:rtl/>
        </w:rPr>
        <w:t>יוצאת</w:t>
      </w:r>
      <w:r w:rsidRPr="00EA0FDE">
        <w:rPr>
          <w:rFonts w:ascii="Book Antiqua" w:hAnsi="Book Antiqua"/>
          <w:rtl/>
        </w:rPr>
        <w:t xml:space="preserve"> </w:t>
      </w:r>
      <w:r w:rsidRPr="00EA0FDE">
        <w:rPr>
          <w:rFonts w:ascii="Book Antiqua" w:hAnsi="Book Antiqua" w:hint="eastAsia"/>
          <w:rtl/>
        </w:rPr>
        <w:t>במכרז</w:t>
      </w:r>
      <w:r w:rsidRPr="00EA0FDE">
        <w:rPr>
          <w:rFonts w:ascii="Book Antiqua" w:hAnsi="Book Antiqua"/>
          <w:rtl/>
        </w:rPr>
        <w:t xml:space="preserve"> </w:t>
      </w:r>
      <w:r w:rsidRPr="00EA0FDE">
        <w:rPr>
          <w:rFonts w:ascii="Book Antiqua" w:hAnsi="Book Antiqua" w:hint="eastAsia"/>
          <w:rtl/>
        </w:rPr>
        <w:t>פומבי</w:t>
      </w:r>
      <w:r w:rsidRPr="00EA0FDE">
        <w:rPr>
          <w:rFonts w:ascii="Book Antiqua" w:hAnsi="Book Antiqua"/>
          <w:rtl/>
        </w:rPr>
        <w:t xml:space="preserve"> </w:t>
      </w:r>
      <w:r w:rsidRPr="00EA0FDE">
        <w:rPr>
          <w:rFonts w:ascii="Book Antiqua" w:hAnsi="Book Antiqua" w:hint="eastAsia"/>
          <w:rtl/>
        </w:rPr>
        <w:t>מס</w:t>
      </w:r>
      <w:r w:rsidRPr="00EA0FDE">
        <w:rPr>
          <w:rFonts w:ascii="Book Antiqua" w:hAnsi="Book Antiqua"/>
          <w:rtl/>
        </w:rPr>
        <w:t xml:space="preserve">' </w:t>
      </w:r>
      <w:r w:rsidR="006B1AA4" w:rsidRPr="00EA0FDE">
        <w:rPr>
          <w:rFonts w:ascii="Book Antiqua" w:hAnsi="Book Antiqua"/>
          <w:rtl/>
        </w:rPr>
        <w:t xml:space="preserve"> </w:t>
      </w:r>
      <w:r w:rsidR="007257A2">
        <w:rPr>
          <w:rFonts w:ascii="Book Antiqua" w:hAnsi="Book Antiqua" w:hint="cs"/>
          <w:rtl/>
        </w:rPr>
        <w:t>7</w:t>
      </w:r>
      <w:r w:rsidR="00756BB1" w:rsidRPr="00EA0FDE">
        <w:rPr>
          <w:rFonts w:ascii="Book Antiqua" w:hAnsi="Book Antiqua" w:hint="cs"/>
          <w:rtl/>
        </w:rPr>
        <w:t>/2014</w:t>
      </w:r>
      <w:r w:rsidRPr="00EA0FDE">
        <w:rPr>
          <w:rFonts w:ascii="Book Antiqua" w:hAnsi="Book Antiqua"/>
          <w:rtl/>
        </w:rPr>
        <w:t xml:space="preserve"> </w:t>
      </w:r>
      <w:r w:rsidRPr="00EA0FDE">
        <w:rPr>
          <w:rFonts w:ascii="Book Antiqua" w:hAnsi="Book Antiqua" w:hint="eastAsia"/>
          <w:rtl/>
        </w:rPr>
        <w:t>לקבלת</w:t>
      </w:r>
      <w:r w:rsidRPr="00EA0FDE">
        <w:rPr>
          <w:rFonts w:ascii="Book Antiqua" w:hAnsi="Book Antiqua"/>
          <w:rtl/>
        </w:rPr>
        <w:t xml:space="preserve"> </w:t>
      </w:r>
      <w:r w:rsidRPr="00EA0FDE">
        <w:rPr>
          <w:rFonts w:ascii="Book Antiqua" w:hAnsi="Book Antiqua" w:hint="eastAsia"/>
          <w:rtl/>
        </w:rPr>
        <w:t>הצעות</w:t>
      </w:r>
      <w:r w:rsidRPr="00EA0FDE">
        <w:rPr>
          <w:rFonts w:ascii="Book Antiqua" w:hAnsi="Book Antiqua"/>
          <w:rtl/>
        </w:rPr>
        <w:t xml:space="preserve"> </w:t>
      </w:r>
      <w:r w:rsidRPr="00EA0FDE">
        <w:rPr>
          <w:rFonts w:ascii="Book Antiqua" w:hAnsi="Book Antiqua" w:hint="eastAsia"/>
          <w:b/>
          <w:bCs/>
          <w:rtl/>
        </w:rPr>
        <w:t>לטלפונים</w:t>
      </w:r>
      <w:r w:rsidRPr="00EA0FDE">
        <w:rPr>
          <w:rFonts w:ascii="Book Antiqua" w:hAnsi="Book Antiqua"/>
          <w:b/>
          <w:bCs/>
          <w:rtl/>
        </w:rPr>
        <w:t xml:space="preserve"> </w:t>
      </w:r>
      <w:r w:rsidRPr="00EA0FDE">
        <w:rPr>
          <w:rFonts w:ascii="Book Antiqua" w:hAnsi="Book Antiqua" w:hint="eastAsia"/>
          <w:b/>
          <w:bCs/>
          <w:rtl/>
        </w:rPr>
        <w:t>סלולאריים</w:t>
      </w:r>
      <w:r w:rsidRPr="00EA0FDE">
        <w:rPr>
          <w:rFonts w:ascii="Book Antiqua" w:hAnsi="Book Antiqua"/>
          <w:b/>
          <w:bCs/>
          <w:rtl/>
        </w:rPr>
        <w:t xml:space="preserve"> </w:t>
      </w:r>
      <w:r w:rsidRPr="00EA0FDE">
        <w:rPr>
          <w:b/>
          <w:bCs/>
          <w:rtl/>
        </w:rPr>
        <w:t xml:space="preserve"> </w:t>
      </w:r>
      <w:r w:rsidRPr="00EA0FDE">
        <w:rPr>
          <w:rFonts w:ascii="Book Antiqua" w:hAnsi="Book Antiqua"/>
          <w:rtl/>
        </w:rPr>
        <w:t>(</w:t>
      </w:r>
      <w:r w:rsidRPr="00EA0FDE">
        <w:rPr>
          <w:rFonts w:ascii="Book Antiqua" w:hAnsi="Book Antiqua" w:hint="eastAsia"/>
          <w:rtl/>
        </w:rPr>
        <w:t>להלן</w:t>
      </w:r>
      <w:r w:rsidRPr="00EA0FDE">
        <w:rPr>
          <w:rFonts w:ascii="Book Antiqua" w:hAnsi="Book Antiqua"/>
          <w:rtl/>
        </w:rPr>
        <w:t>: "</w:t>
      </w:r>
      <w:r w:rsidRPr="00EA0FDE">
        <w:rPr>
          <w:rFonts w:ascii="Book Antiqua" w:hAnsi="Book Antiqua" w:hint="eastAsia"/>
          <w:b/>
          <w:bCs/>
          <w:rtl/>
        </w:rPr>
        <w:t>המכרז</w:t>
      </w:r>
      <w:r w:rsidRPr="00EA0FDE">
        <w:rPr>
          <w:rFonts w:ascii="Book Antiqua" w:hAnsi="Book Antiqua"/>
          <w:rtl/>
        </w:rPr>
        <w:t xml:space="preserve">"). </w:t>
      </w:r>
    </w:p>
    <w:p w:rsidR="005343A2" w:rsidRPr="00EA0FDE" w:rsidRDefault="00C9307F" w:rsidP="00F26767">
      <w:pPr>
        <w:pStyle w:val="afd"/>
        <w:numPr>
          <w:ilvl w:val="0"/>
          <w:numId w:val="3"/>
        </w:numPr>
        <w:tabs>
          <w:tab w:val="left" w:pos="566"/>
        </w:tabs>
        <w:spacing w:after="60" w:line="312" w:lineRule="auto"/>
        <w:jc w:val="both"/>
        <w:rPr>
          <w:rFonts w:ascii="Book Antiqua" w:hAnsi="Book Antiqua"/>
          <w:b/>
          <w:bCs/>
        </w:rPr>
      </w:pPr>
      <w:r w:rsidRPr="00EA0FDE">
        <w:rPr>
          <w:rFonts w:ascii="Book Antiqua" w:hAnsi="Book Antiqua" w:hint="eastAsia"/>
          <w:b/>
          <w:bCs/>
          <w:rtl/>
        </w:rPr>
        <w:t>מוצעים</w:t>
      </w:r>
      <w:r w:rsidRPr="00EA0FDE">
        <w:rPr>
          <w:rFonts w:ascii="Book Antiqua" w:hAnsi="Book Antiqua"/>
          <w:b/>
          <w:bCs/>
          <w:rtl/>
        </w:rPr>
        <w:t xml:space="preserve"> </w:t>
      </w:r>
      <w:r w:rsidRPr="00EA0FDE">
        <w:rPr>
          <w:rFonts w:ascii="Book Antiqua" w:hAnsi="Book Antiqua" w:hint="eastAsia"/>
          <w:b/>
          <w:bCs/>
          <w:rtl/>
        </w:rPr>
        <w:t>למכירה</w:t>
      </w:r>
      <w:r w:rsidRPr="00EA0FDE">
        <w:rPr>
          <w:rFonts w:ascii="Book Antiqua" w:hAnsi="Book Antiqua"/>
          <w:b/>
          <w:bCs/>
          <w:rtl/>
        </w:rPr>
        <w:t xml:space="preserve"> </w:t>
      </w:r>
      <w:r w:rsidR="006B1AA4" w:rsidRPr="00EA0FDE">
        <w:rPr>
          <w:rFonts w:ascii="Book Antiqua" w:hAnsi="Book Antiqua"/>
          <w:b/>
          <w:bCs/>
          <w:rtl/>
        </w:rPr>
        <w:t>80</w:t>
      </w:r>
      <w:r w:rsidR="00F26767" w:rsidRPr="00EA0FDE">
        <w:rPr>
          <w:rFonts w:ascii="Book Antiqua" w:hAnsi="Book Antiqua" w:hint="cs"/>
          <w:b/>
          <w:bCs/>
          <w:rtl/>
        </w:rPr>
        <w:t>7</w:t>
      </w:r>
      <w:r w:rsidRPr="00EA0FDE">
        <w:rPr>
          <w:rFonts w:ascii="Book Antiqua" w:hAnsi="Book Antiqua"/>
          <w:b/>
          <w:bCs/>
          <w:rtl/>
        </w:rPr>
        <w:t xml:space="preserve"> </w:t>
      </w:r>
      <w:r w:rsidRPr="00EA0FDE">
        <w:rPr>
          <w:rFonts w:ascii="Book Antiqua" w:hAnsi="Book Antiqua" w:hint="eastAsia"/>
          <w:b/>
          <w:bCs/>
          <w:rtl/>
        </w:rPr>
        <w:t>טלפונים</w:t>
      </w:r>
      <w:r w:rsidRPr="00EA0FDE">
        <w:rPr>
          <w:rFonts w:ascii="Book Antiqua" w:hAnsi="Book Antiqua"/>
          <w:b/>
          <w:bCs/>
          <w:rtl/>
        </w:rPr>
        <w:t xml:space="preserve"> </w:t>
      </w:r>
      <w:r w:rsidRPr="00EA0FDE">
        <w:rPr>
          <w:rFonts w:ascii="Book Antiqua" w:hAnsi="Book Antiqua" w:hint="eastAsia"/>
          <w:b/>
          <w:bCs/>
          <w:rtl/>
        </w:rPr>
        <w:t>סלולאריים</w:t>
      </w:r>
      <w:r w:rsidR="002708A2" w:rsidRPr="00EA0FDE">
        <w:rPr>
          <w:rFonts w:ascii="Book Antiqua" w:hAnsi="Book Antiqua" w:hint="cs"/>
          <w:b/>
          <w:bCs/>
          <w:rtl/>
        </w:rPr>
        <w:t xml:space="preserve"> ו-29 אוזניות בודדות</w:t>
      </w:r>
      <w:r w:rsidR="001E30BC" w:rsidRPr="00EA0FDE">
        <w:rPr>
          <w:rFonts w:ascii="Book Antiqua" w:hAnsi="Book Antiqua" w:hint="cs"/>
          <w:b/>
          <w:bCs/>
          <w:rtl/>
        </w:rPr>
        <w:t>. הטלפונים הסלולאריים</w:t>
      </w:r>
      <w:r w:rsidRPr="00EA0FDE">
        <w:rPr>
          <w:rFonts w:ascii="Book Antiqua" w:hAnsi="Book Antiqua"/>
          <w:b/>
          <w:bCs/>
          <w:rtl/>
        </w:rPr>
        <w:t xml:space="preserve"> </w:t>
      </w:r>
      <w:r w:rsidR="000F2343" w:rsidRPr="00EA0FDE">
        <w:rPr>
          <w:rFonts w:ascii="Book Antiqua" w:hAnsi="Book Antiqua" w:hint="cs"/>
          <w:b/>
          <w:bCs/>
          <w:rtl/>
        </w:rPr>
        <w:t xml:space="preserve">והאוזניות הבודדות </w:t>
      </w:r>
      <w:r w:rsidRPr="00EA0FDE">
        <w:rPr>
          <w:rFonts w:ascii="Book Antiqua" w:hAnsi="Book Antiqua" w:hint="eastAsia"/>
          <w:b/>
          <w:bCs/>
          <w:rtl/>
        </w:rPr>
        <w:t>מחולקים</w:t>
      </w:r>
      <w:r w:rsidRPr="00EA0FDE">
        <w:rPr>
          <w:rFonts w:ascii="Book Antiqua" w:hAnsi="Book Antiqua"/>
          <w:b/>
          <w:bCs/>
          <w:rtl/>
        </w:rPr>
        <w:t xml:space="preserve"> </w:t>
      </w:r>
      <w:r w:rsidRPr="00EA0FDE">
        <w:rPr>
          <w:rFonts w:ascii="Book Antiqua" w:hAnsi="Book Antiqua" w:hint="eastAsia"/>
          <w:b/>
          <w:bCs/>
          <w:rtl/>
        </w:rPr>
        <w:t>ל</w:t>
      </w:r>
      <w:r w:rsidRPr="00EA0FDE">
        <w:rPr>
          <w:rFonts w:ascii="Book Antiqua" w:hAnsi="Book Antiqua"/>
          <w:b/>
          <w:bCs/>
          <w:rtl/>
        </w:rPr>
        <w:t>-</w:t>
      </w:r>
      <w:r w:rsidR="003326B2" w:rsidRPr="00EA0FDE">
        <w:rPr>
          <w:rFonts w:ascii="Book Antiqua" w:hAnsi="Book Antiqua" w:hint="cs"/>
          <w:b/>
          <w:bCs/>
          <w:rtl/>
        </w:rPr>
        <w:t>2</w:t>
      </w:r>
      <w:r w:rsidR="00E0776C" w:rsidRPr="00EA0FDE">
        <w:rPr>
          <w:rFonts w:ascii="Book Antiqua" w:hAnsi="Book Antiqua"/>
          <w:b/>
          <w:bCs/>
          <w:rtl/>
        </w:rPr>
        <w:t xml:space="preserve"> </w:t>
      </w:r>
      <w:r w:rsidRPr="00EA0FDE">
        <w:rPr>
          <w:rFonts w:ascii="Book Antiqua" w:hAnsi="Book Antiqua" w:hint="eastAsia"/>
          <w:b/>
          <w:bCs/>
          <w:rtl/>
        </w:rPr>
        <w:t>חבילות</w:t>
      </w:r>
      <w:r w:rsidRPr="00EA0FDE">
        <w:rPr>
          <w:rFonts w:ascii="Book Antiqua" w:hAnsi="Book Antiqua"/>
          <w:b/>
          <w:bCs/>
          <w:rtl/>
        </w:rPr>
        <w:t xml:space="preserve"> </w:t>
      </w:r>
      <w:r w:rsidRPr="00EA0FDE">
        <w:rPr>
          <w:rFonts w:ascii="Book Antiqua" w:hAnsi="Book Antiqua" w:hint="eastAsia"/>
          <w:b/>
          <w:bCs/>
          <w:rtl/>
        </w:rPr>
        <w:t>דומות</w:t>
      </w:r>
      <w:r w:rsidRPr="00EA0FDE">
        <w:rPr>
          <w:rFonts w:ascii="Book Antiqua" w:hAnsi="Book Antiqua"/>
          <w:b/>
          <w:bCs/>
          <w:rtl/>
        </w:rPr>
        <w:t xml:space="preserve"> </w:t>
      </w:r>
      <w:r w:rsidRPr="00EA0FDE">
        <w:rPr>
          <w:rFonts w:ascii="Book Antiqua" w:hAnsi="Book Antiqua" w:hint="eastAsia"/>
          <w:b/>
          <w:bCs/>
          <w:rtl/>
        </w:rPr>
        <w:t>בהרכבן</w:t>
      </w:r>
      <w:r w:rsidRPr="00EA0FDE">
        <w:rPr>
          <w:rFonts w:ascii="Book Antiqua" w:hAnsi="Book Antiqua"/>
          <w:b/>
          <w:bCs/>
          <w:rtl/>
        </w:rPr>
        <w:t xml:space="preserve"> </w:t>
      </w:r>
      <w:r w:rsidRPr="00EA0FDE">
        <w:rPr>
          <w:rFonts w:ascii="Book Antiqua" w:hAnsi="Book Antiqua" w:hint="eastAsia"/>
          <w:b/>
          <w:bCs/>
          <w:rtl/>
        </w:rPr>
        <w:t>ובערכן</w:t>
      </w:r>
      <w:r w:rsidRPr="00EA0FDE">
        <w:rPr>
          <w:rFonts w:ascii="Book Antiqua" w:hAnsi="Book Antiqua"/>
          <w:b/>
          <w:bCs/>
          <w:rtl/>
        </w:rPr>
        <w:t>.</w:t>
      </w:r>
      <w:r w:rsidR="001E30BC" w:rsidRPr="00EA0FDE">
        <w:rPr>
          <w:rFonts w:ascii="Book Antiqua" w:hAnsi="Book Antiqua"/>
          <w:b/>
          <w:bCs/>
          <w:rtl/>
        </w:rPr>
        <w:t xml:space="preserve"> </w:t>
      </w:r>
      <w:r w:rsidR="001E30BC" w:rsidRPr="00EA0FDE">
        <w:rPr>
          <w:rFonts w:ascii="Book Antiqua" w:hAnsi="Book Antiqua" w:hint="eastAsia"/>
          <w:b/>
          <w:bCs/>
          <w:rtl/>
        </w:rPr>
        <w:t>למען</w:t>
      </w:r>
      <w:r w:rsidR="001E30BC" w:rsidRPr="00EA0FDE">
        <w:rPr>
          <w:rFonts w:ascii="Book Antiqua" w:hAnsi="Book Antiqua"/>
          <w:b/>
          <w:bCs/>
          <w:rtl/>
        </w:rPr>
        <w:t xml:space="preserve"> </w:t>
      </w:r>
      <w:r w:rsidR="001E30BC" w:rsidRPr="00EA0FDE">
        <w:rPr>
          <w:rFonts w:ascii="Book Antiqua" w:hAnsi="Book Antiqua" w:hint="eastAsia"/>
          <w:b/>
          <w:bCs/>
          <w:rtl/>
        </w:rPr>
        <w:t>הסר</w:t>
      </w:r>
      <w:r w:rsidR="001E30BC" w:rsidRPr="00EA0FDE">
        <w:rPr>
          <w:rFonts w:ascii="Book Antiqua" w:hAnsi="Book Antiqua"/>
          <w:b/>
          <w:bCs/>
          <w:rtl/>
        </w:rPr>
        <w:t xml:space="preserve"> </w:t>
      </w:r>
      <w:r w:rsidR="001E30BC" w:rsidRPr="00EA0FDE">
        <w:rPr>
          <w:rFonts w:ascii="Book Antiqua" w:hAnsi="Book Antiqua" w:hint="eastAsia"/>
          <w:b/>
          <w:bCs/>
          <w:rtl/>
        </w:rPr>
        <w:t>ספק</w:t>
      </w:r>
      <w:r w:rsidR="00E0610F" w:rsidRPr="00EA0FDE">
        <w:rPr>
          <w:rFonts w:ascii="Book Antiqua" w:hAnsi="Book Antiqua"/>
          <w:b/>
          <w:bCs/>
          <w:rtl/>
        </w:rPr>
        <w:t xml:space="preserve"> </w:t>
      </w:r>
      <w:r w:rsidR="00E0610F" w:rsidRPr="00EA0FDE">
        <w:rPr>
          <w:rFonts w:ascii="Book Antiqua" w:hAnsi="Book Antiqua" w:hint="eastAsia"/>
          <w:b/>
          <w:bCs/>
          <w:rtl/>
        </w:rPr>
        <w:t>יובהר</w:t>
      </w:r>
      <w:r w:rsidR="00E0610F" w:rsidRPr="00EA0FDE">
        <w:rPr>
          <w:rFonts w:ascii="Book Antiqua" w:hAnsi="Book Antiqua"/>
          <w:b/>
          <w:bCs/>
          <w:rtl/>
        </w:rPr>
        <w:t xml:space="preserve"> </w:t>
      </w:r>
      <w:r w:rsidR="00E0610F" w:rsidRPr="00EA0FDE">
        <w:rPr>
          <w:rFonts w:ascii="Book Antiqua" w:hAnsi="Book Antiqua" w:hint="eastAsia"/>
          <w:b/>
          <w:bCs/>
          <w:rtl/>
        </w:rPr>
        <w:t>כי</w:t>
      </w:r>
      <w:r w:rsidR="001E30BC" w:rsidRPr="00EA0FDE">
        <w:rPr>
          <w:rFonts w:ascii="Book Antiqua" w:hAnsi="Book Antiqua"/>
          <w:b/>
          <w:bCs/>
          <w:rtl/>
        </w:rPr>
        <w:t xml:space="preserve"> </w:t>
      </w:r>
      <w:r w:rsidR="001E30BC" w:rsidRPr="00EA0FDE">
        <w:rPr>
          <w:rFonts w:ascii="Book Antiqua" w:hAnsi="Book Antiqua" w:hint="eastAsia"/>
          <w:b/>
          <w:bCs/>
          <w:rtl/>
        </w:rPr>
        <w:t>תתאפשר</w:t>
      </w:r>
      <w:r w:rsidR="001E30BC" w:rsidRPr="00EA0FDE">
        <w:rPr>
          <w:rFonts w:ascii="Book Antiqua" w:hAnsi="Book Antiqua"/>
          <w:b/>
          <w:bCs/>
          <w:rtl/>
        </w:rPr>
        <w:t xml:space="preserve"> </w:t>
      </w:r>
      <w:r w:rsidR="001E30BC" w:rsidRPr="00EA0FDE">
        <w:rPr>
          <w:rFonts w:ascii="Book Antiqua" w:hAnsi="Book Antiqua" w:hint="eastAsia"/>
          <w:b/>
          <w:bCs/>
          <w:rtl/>
        </w:rPr>
        <w:t>רק</w:t>
      </w:r>
      <w:r w:rsidR="001E30BC" w:rsidRPr="00EA0FDE">
        <w:rPr>
          <w:rFonts w:ascii="Book Antiqua" w:hAnsi="Book Antiqua"/>
          <w:b/>
          <w:bCs/>
          <w:rtl/>
        </w:rPr>
        <w:t xml:space="preserve"> </w:t>
      </w:r>
      <w:r w:rsidR="001E30BC" w:rsidRPr="00EA0FDE">
        <w:rPr>
          <w:rFonts w:ascii="Book Antiqua" w:hAnsi="Book Antiqua" w:hint="eastAsia"/>
          <w:b/>
          <w:bCs/>
          <w:rtl/>
        </w:rPr>
        <w:t>קנייה</w:t>
      </w:r>
      <w:r w:rsidR="001E30BC" w:rsidRPr="00EA0FDE">
        <w:rPr>
          <w:rFonts w:ascii="Book Antiqua" w:hAnsi="Book Antiqua"/>
          <w:b/>
          <w:bCs/>
          <w:rtl/>
        </w:rPr>
        <w:t xml:space="preserve"> </w:t>
      </w:r>
      <w:r w:rsidR="001E30BC" w:rsidRPr="00EA0FDE">
        <w:rPr>
          <w:rFonts w:ascii="Book Antiqua" w:hAnsi="Book Antiqua" w:hint="eastAsia"/>
          <w:b/>
          <w:bCs/>
          <w:rtl/>
        </w:rPr>
        <w:t>של</w:t>
      </w:r>
      <w:r w:rsidR="001E30BC" w:rsidRPr="00EA0FDE">
        <w:rPr>
          <w:rFonts w:ascii="Book Antiqua" w:hAnsi="Book Antiqua"/>
          <w:b/>
          <w:bCs/>
          <w:rtl/>
        </w:rPr>
        <w:t xml:space="preserve"> </w:t>
      </w:r>
      <w:r w:rsidR="001E30BC" w:rsidRPr="00EA0FDE">
        <w:rPr>
          <w:rFonts w:ascii="Book Antiqua" w:hAnsi="Book Antiqua" w:hint="eastAsia"/>
          <w:b/>
          <w:bCs/>
          <w:rtl/>
        </w:rPr>
        <w:t>חבילה</w:t>
      </w:r>
      <w:r w:rsidR="001E30BC" w:rsidRPr="00EA0FDE">
        <w:rPr>
          <w:rFonts w:ascii="Book Antiqua" w:hAnsi="Book Antiqua"/>
          <w:b/>
          <w:bCs/>
          <w:rtl/>
        </w:rPr>
        <w:t xml:space="preserve"> </w:t>
      </w:r>
      <w:r w:rsidR="001E30BC" w:rsidRPr="00EA0FDE">
        <w:rPr>
          <w:rFonts w:ascii="Book Antiqua" w:hAnsi="Book Antiqua" w:hint="eastAsia"/>
          <w:b/>
          <w:bCs/>
          <w:rtl/>
        </w:rPr>
        <w:t>שלמה</w:t>
      </w:r>
      <w:r w:rsidR="001E30BC" w:rsidRPr="00EA0FDE">
        <w:rPr>
          <w:rFonts w:ascii="Book Antiqua" w:hAnsi="Book Antiqua"/>
          <w:b/>
          <w:bCs/>
          <w:rtl/>
        </w:rPr>
        <w:t xml:space="preserve"> </w:t>
      </w:r>
      <w:r w:rsidR="001E30BC" w:rsidRPr="00EA0FDE">
        <w:rPr>
          <w:rFonts w:ascii="Book Antiqua" w:hAnsi="Book Antiqua" w:hint="eastAsia"/>
          <w:b/>
          <w:bCs/>
          <w:rtl/>
        </w:rPr>
        <w:t>במלואה</w:t>
      </w:r>
      <w:r w:rsidR="001E30BC" w:rsidRPr="00EA0FDE">
        <w:rPr>
          <w:rFonts w:ascii="Book Antiqua" w:hAnsi="Book Antiqua"/>
          <w:b/>
          <w:bCs/>
          <w:rtl/>
        </w:rPr>
        <w:t xml:space="preserve"> / </w:t>
      </w:r>
      <w:r w:rsidR="001E30BC" w:rsidRPr="00EA0FDE">
        <w:rPr>
          <w:rFonts w:ascii="Book Antiqua" w:hAnsi="Book Antiqua" w:hint="eastAsia"/>
          <w:b/>
          <w:bCs/>
          <w:rtl/>
        </w:rPr>
        <w:t>של</w:t>
      </w:r>
      <w:r w:rsidR="001E30BC" w:rsidRPr="00EA0FDE">
        <w:rPr>
          <w:rFonts w:ascii="Book Antiqua" w:hAnsi="Book Antiqua"/>
          <w:b/>
          <w:bCs/>
          <w:rtl/>
        </w:rPr>
        <w:t xml:space="preserve"> </w:t>
      </w:r>
      <w:r w:rsidR="001E30BC" w:rsidRPr="00EA0FDE">
        <w:rPr>
          <w:rFonts w:ascii="Book Antiqua" w:hAnsi="Book Antiqua" w:hint="eastAsia"/>
          <w:b/>
          <w:bCs/>
          <w:rtl/>
        </w:rPr>
        <w:t>שתי</w:t>
      </w:r>
      <w:r w:rsidR="001E30BC" w:rsidRPr="00EA0FDE">
        <w:rPr>
          <w:rFonts w:ascii="Book Antiqua" w:hAnsi="Book Antiqua"/>
          <w:b/>
          <w:bCs/>
          <w:rtl/>
        </w:rPr>
        <w:t xml:space="preserve"> </w:t>
      </w:r>
      <w:r w:rsidR="001E30BC" w:rsidRPr="00EA0FDE">
        <w:rPr>
          <w:rFonts w:ascii="Book Antiqua" w:hAnsi="Book Antiqua" w:hint="eastAsia"/>
          <w:b/>
          <w:bCs/>
          <w:rtl/>
        </w:rPr>
        <w:t>החבילות</w:t>
      </w:r>
      <w:r w:rsidR="001E30BC" w:rsidRPr="00EA0FDE">
        <w:rPr>
          <w:rFonts w:ascii="Book Antiqua" w:hAnsi="Book Antiqua"/>
          <w:b/>
          <w:bCs/>
          <w:rtl/>
        </w:rPr>
        <w:t xml:space="preserve"> </w:t>
      </w:r>
      <w:r w:rsidR="001E30BC" w:rsidRPr="00EA0FDE">
        <w:rPr>
          <w:rFonts w:ascii="Book Antiqua" w:hAnsi="Book Antiqua" w:hint="eastAsia"/>
          <w:b/>
          <w:bCs/>
          <w:rtl/>
        </w:rPr>
        <w:t>במלואן</w:t>
      </w:r>
      <w:r w:rsidR="001E30BC" w:rsidRPr="00EA0FDE">
        <w:rPr>
          <w:rFonts w:ascii="Book Antiqua" w:hAnsi="Book Antiqua"/>
          <w:b/>
          <w:bCs/>
          <w:rtl/>
        </w:rPr>
        <w:t xml:space="preserve">, </w:t>
      </w:r>
      <w:r w:rsidR="001E30BC" w:rsidRPr="00EA0FDE">
        <w:rPr>
          <w:rFonts w:ascii="Book Antiqua" w:hAnsi="Book Antiqua" w:hint="eastAsia"/>
          <w:b/>
          <w:bCs/>
          <w:rtl/>
        </w:rPr>
        <w:t>ולא</w:t>
      </w:r>
      <w:r w:rsidR="001E30BC" w:rsidRPr="00EA0FDE">
        <w:rPr>
          <w:rFonts w:ascii="Book Antiqua" w:hAnsi="Book Antiqua"/>
          <w:b/>
          <w:bCs/>
          <w:rtl/>
        </w:rPr>
        <w:t xml:space="preserve"> </w:t>
      </w:r>
      <w:r w:rsidR="001E30BC" w:rsidRPr="00EA0FDE">
        <w:rPr>
          <w:rFonts w:ascii="Book Antiqua" w:hAnsi="Book Antiqua" w:hint="eastAsia"/>
          <w:b/>
          <w:bCs/>
          <w:rtl/>
        </w:rPr>
        <w:t>של</w:t>
      </w:r>
      <w:r w:rsidR="001E30BC" w:rsidRPr="00EA0FDE">
        <w:rPr>
          <w:rFonts w:ascii="Book Antiqua" w:hAnsi="Book Antiqua"/>
          <w:b/>
          <w:bCs/>
          <w:rtl/>
        </w:rPr>
        <w:t xml:space="preserve"> </w:t>
      </w:r>
      <w:r w:rsidR="001E30BC" w:rsidRPr="00EA0FDE">
        <w:rPr>
          <w:rFonts w:ascii="Book Antiqua" w:hAnsi="Book Antiqua" w:hint="eastAsia"/>
          <w:b/>
          <w:bCs/>
          <w:rtl/>
        </w:rPr>
        <w:t>טלפונים</w:t>
      </w:r>
      <w:r w:rsidR="001E30BC" w:rsidRPr="00EA0FDE">
        <w:rPr>
          <w:rFonts w:ascii="Book Antiqua" w:hAnsi="Book Antiqua"/>
          <w:b/>
          <w:bCs/>
          <w:rtl/>
        </w:rPr>
        <w:t xml:space="preserve"> </w:t>
      </w:r>
      <w:r w:rsidR="001E30BC" w:rsidRPr="00EA0FDE">
        <w:rPr>
          <w:rFonts w:ascii="Book Antiqua" w:hAnsi="Book Antiqua" w:hint="eastAsia"/>
          <w:b/>
          <w:bCs/>
          <w:rtl/>
        </w:rPr>
        <w:t>סלולאריים</w:t>
      </w:r>
      <w:r w:rsidR="000F2343" w:rsidRPr="00EA0FDE">
        <w:rPr>
          <w:rFonts w:ascii="Book Antiqua" w:hAnsi="Book Antiqua" w:hint="cs"/>
          <w:b/>
          <w:bCs/>
          <w:rtl/>
        </w:rPr>
        <w:t>/אוזניות</w:t>
      </w:r>
      <w:r w:rsidR="001E30BC" w:rsidRPr="00EA0FDE">
        <w:rPr>
          <w:rFonts w:ascii="Book Antiqua" w:hAnsi="Book Antiqua"/>
          <w:b/>
          <w:bCs/>
          <w:rtl/>
        </w:rPr>
        <w:t xml:space="preserve"> </w:t>
      </w:r>
      <w:r w:rsidR="001E30BC" w:rsidRPr="00EA0FDE">
        <w:rPr>
          <w:rFonts w:ascii="Book Antiqua" w:hAnsi="Book Antiqua" w:hint="eastAsia"/>
          <w:b/>
          <w:bCs/>
          <w:rtl/>
        </w:rPr>
        <w:t>בודדים</w:t>
      </w:r>
      <w:r w:rsidR="001E30BC" w:rsidRPr="00EA0FDE">
        <w:rPr>
          <w:rFonts w:ascii="Book Antiqua" w:hAnsi="Book Antiqua"/>
          <w:b/>
          <w:bCs/>
          <w:rtl/>
        </w:rPr>
        <w:t>.</w:t>
      </w:r>
      <w:r w:rsidRPr="00EA0FDE">
        <w:rPr>
          <w:rFonts w:ascii="Book Antiqua" w:hAnsi="Book Antiqua"/>
          <w:b/>
          <w:bCs/>
          <w:rtl/>
        </w:rPr>
        <w:t xml:space="preserve"> </w:t>
      </w:r>
      <w:r w:rsidRPr="00EA0FDE">
        <w:rPr>
          <w:rFonts w:ascii="Book Antiqua" w:hAnsi="Book Antiqua" w:hint="eastAsia"/>
          <w:b/>
          <w:bCs/>
          <w:rtl/>
        </w:rPr>
        <w:t>הטלפונים</w:t>
      </w:r>
      <w:r w:rsidRPr="00EA0FDE">
        <w:rPr>
          <w:rFonts w:ascii="Book Antiqua" w:hAnsi="Book Antiqua"/>
          <w:b/>
          <w:bCs/>
          <w:rtl/>
        </w:rPr>
        <w:t xml:space="preserve"> </w:t>
      </w:r>
      <w:r w:rsidRPr="00EA0FDE">
        <w:rPr>
          <w:rFonts w:ascii="Book Antiqua" w:hAnsi="Book Antiqua" w:hint="eastAsia"/>
          <w:b/>
          <w:bCs/>
          <w:rtl/>
        </w:rPr>
        <w:t>הסלולאריים</w:t>
      </w:r>
      <w:r w:rsidR="000F2343" w:rsidRPr="00EA0FDE">
        <w:rPr>
          <w:rFonts w:ascii="Book Antiqua" w:hAnsi="Book Antiqua" w:hint="cs"/>
          <w:b/>
          <w:bCs/>
          <w:rtl/>
        </w:rPr>
        <w:t>/אוזניות</w:t>
      </w:r>
      <w:r w:rsidRPr="00EA0FDE">
        <w:rPr>
          <w:rFonts w:ascii="Book Antiqua" w:hAnsi="Book Antiqua"/>
          <w:b/>
          <w:bCs/>
          <w:rtl/>
        </w:rPr>
        <w:t xml:space="preserve"> </w:t>
      </w:r>
      <w:r w:rsidRPr="00EA0FDE">
        <w:rPr>
          <w:rFonts w:ascii="Book Antiqua" w:hAnsi="Book Antiqua" w:hint="eastAsia"/>
          <w:b/>
          <w:bCs/>
          <w:rtl/>
        </w:rPr>
        <w:t>הינם</w:t>
      </w:r>
      <w:r w:rsidRPr="00EA0FDE">
        <w:rPr>
          <w:rFonts w:ascii="Book Antiqua" w:hAnsi="Book Antiqua"/>
          <w:b/>
          <w:bCs/>
          <w:rtl/>
        </w:rPr>
        <w:t xml:space="preserve"> </w:t>
      </w:r>
      <w:r w:rsidRPr="00EA0FDE">
        <w:rPr>
          <w:rFonts w:ascii="Book Antiqua" w:hAnsi="Book Antiqua" w:hint="eastAsia"/>
          <w:b/>
          <w:bCs/>
          <w:rtl/>
        </w:rPr>
        <w:t>חדשים</w:t>
      </w:r>
      <w:r w:rsidRPr="00EA0FDE">
        <w:rPr>
          <w:rFonts w:ascii="Book Antiqua" w:hAnsi="Book Antiqua"/>
          <w:b/>
          <w:bCs/>
          <w:rtl/>
        </w:rPr>
        <w:t xml:space="preserve">, </w:t>
      </w:r>
      <w:r w:rsidRPr="00EA0FDE">
        <w:rPr>
          <w:rFonts w:ascii="Book Antiqua" w:hAnsi="Book Antiqua" w:hint="eastAsia"/>
          <w:b/>
          <w:bCs/>
          <w:rtl/>
        </w:rPr>
        <w:t>מסוגים</w:t>
      </w:r>
      <w:r w:rsidRPr="00EA0FDE">
        <w:rPr>
          <w:rFonts w:ascii="Book Antiqua" w:hAnsi="Book Antiqua"/>
          <w:b/>
          <w:bCs/>
          <w:rtl/>
        </w:rPr>
        <w:t xml:space="preserve"> </w:t>
      </w:r>
      <w:r w:rsidRPr="00EA0FDE">
        <w:rPr>
          <w:rFonts w:ascii="Book Antiqua" w:hAnsi="Book Antiqua" w:hint="eastAsia"/>
          <w:b/>
          <w:bCs/>
          <w:rtl/>
        </w:rPr>
        <w:t>שונים</w:t>
      </w:r>
      <w:r w:rsidRPr="00EA0FDE">
        <w:rPr>
          <w:rFonts w:ascii="Book Antiqua" w:hAnsi="Book Antiqua"/>
          <w:b/>
          <w:bCs/>
          <w:rtl/>
        </w:rPr>
        <w:t xml:space="preserve">, </w:t>
      </w:r>
      <w:r w:rsidRPr="00EA0FDE">
        <w:rPr>
          <w:rFonts w:ascii="Book Antiqua" w:hAnsi="Book Antiqua" w:hint="eastAsia"/>
          <w:b/>
          <w:bCs/>
          <w:rtl/>
        </w:rPr>
        <w:t>ללא</w:t>
      </w:r>
      <w:r w:rsidRPr="00EA0FDE">
        <w:rPr>
          <w:rFonts w:ascii="Book Antiqua" w:hAnsi="Book Antiqua"/>
          <w:b/>
          <w:bCs/>
          <w:rtl/>
        </w:rPr>
        <w:t xml:space="preserve"> </w:t>
      </w:r>
      <w:r w:rsidRPr="00EA0FDE">
        <w:rPr>
          <w:rFonts w:ascii="Book Antiqua" w:hAnsi="Book Antiqua" w:hint="eastAsia"/>
          <w:b/>
          <w:bCs/>
          <w:rtl/>
        </w:rPr>
        <w:t>אחריות</w:t>
      </w:r>
      <w:r w:rsidRPr="00EA0FDE">
        <w:rPr>
          <w:rFonts w:ascii="Book Antiqua" w:hAnsi="Book Antiqua"/>
          <w:b/>
          <w:bCs/>
          <w:rtl/>
        </w:rPr>
        <w:t xml:space="preserve"> </w:t>
      </w:r>
      <w:r w:rsidR="00951604" w:rsidRPr="00EA0FDE">
        <w:rPr>
          <w:rFonts w:ascii="Book Antiqua" w:hAnsi="Book Antiqua" w:hint="eastAsia"/>
          <w:b/>
          <w:bCs/>
          <w:rtl/>
        </w:rPr>
        <w:t>ה</w:t>
      </w:r>
      <w:r w:rsidRPr="00EA0FDE">
        <w:rPr>
          <w:rFonts w:ascii="Book Antiqua" w:hAnsi="Book Antiqua" w:hint="eastAsia"/>
          <w:b/>
          <w:bCs/>
          <w:rtl/>
        </w:rPr>
        <w:t>יצרן</w:t>
      </w:r>
      <w:r w:rsidRPr="00EA0FDE">
        <w:rPr>
          <w:rFonts w:ascii="Book Antiqua" w:hAnsi="Book Antiqua"/>
          <w:b/>
          <w:bCs/>
          <w:rtl/>
        </w:rPr>
        <w:t xml:space="preserve">. </w:t>
      </w:r>
    </w:p>
    <w:p w:rsidR="008822E0" w:rsidRPr="00EA0FDE" w:rsidRDefault="00C9307F" w:rsidP="00435685">
      <w:pPr>
        <w:pStyle w:val="afd"/>
        <w:numPr>
          <w:ilvl w:val="0"/>
          <w:numId w:val="3"/>
        </w:numPr>
        <w:tabs>
          <w:tab w:val="left" w:pos="566"/>
        </w:tabs>
        <w:spacing w:after="60" w:line="312" w:lineRule="auto"/>
        <w:jc w:val="both"/>
        <w:rPr>
          <w:rFonts w:ascii="Book Antiqua" w:hAnsi="Book Antiqua"/>
          <w:b/>
          <w:bCs/>
        </w:rPr>
      </w:pPr>
      <w:r w:rsidRPr="00EA0FDE">
        <w:rPr>
          <w:rFonts w:ascii="Book Antiqua" w:hAnsi="Book Antiqua" w:hint="eastAsia"/>
          <w:b/>
          <w:bCs/>
          <w:rtl/>
        </w:rPr>
        <w:t>להלן</w:t>
      </w:r>
      <w:r w:rsidRPr="00EA0FDE">
        <w:rPr>
          <w:rFonts w:ascii="Book Antiqua" w:hAnsi="Book Antiqua"/>
          <w:b/>
          <w:bCs/>
          <w:rtl/>
        </w:rPr>
        <w:t xml:space="preserve"> </w:t>
      </w:r>
      <w:r w:rsidRPr="00EA0FDE">
        <w:rPr>
          <w:rFonts w:ascii="Book Antiqua" w:hAnsi="Book Antiqua" w:hint="eastAsia"/>
          <w:b/>
          <w:bCs/>
          <w:rtl/>
        </w:rPr>
        <w:t>רשימ</w:t>
      </w:r>
      <w:r w:rsidR="00435685" w:rsidRPr="00EA0FDE">
        <w:rPr>
          <w:rFonts w:ascii="Book Antiqua" w:hAnsi="Book Antiqua" w:hint="cs"/>
          <w:b/>
          <w:bCs/>
          <w:rtl/>
        </w:rPr>
        <w:t>ת</w:t>
      </w:r>
      <w:r w:rsidRPr="00EA0FDE">
        <w:rPr>
          <w:rFonts w:ascii="Book Antiqua" w:hAnsi="Book Antiqua"/>
          <w:b/>
          <w:bCs/>
          <w:rtl/>
        </w:rPr>
        <w:t xml:space="preserve"> </w:t>
      </w:r>
      <w:r w:rsidRPr="00EA0FDE">
        <w:rPr>
          <w:rFonts w:ascii="Book Antiqua" w:hAnsi="Book Antiqua" w:hint="eastAsia"/>
          <w:b/>
          <w:bCs/>
          <w:rtl/>
        </w:rPr>
        <w:t>הטלפונים</w:t>
      </w:r>
      <w:r w:rsidRPr="00EA0FDE">
        <w:rPr>
          <w:rFonts w:ascii="Book Antiqua" w:hAnsi="Book Antiqua"/>
          <w:b/>
          <w:bCs/>
          <w:rtl/>
        </w:rPr>
        <w:t xml:space="preserve"> </w:t>
      </w:r>
      <w:r w:rsidRPr="00EA0FDE">
        <w:rPr>
          <w:rFonts w:ascii="Book Antiqua" w:hAnsi="Book Antiqua" w:hint="eastAsia"/>
          <w:b/>
          <w:bCs/>
          <w:rtl/>
        </w:rPr>
        <w:t>הסלולאריים</w:t>
      </w:r>
      <w:r w:rsidRPr="00EA0FDE">
        <w:rPr>
          <w:rFonts w:ascii="Book Antiqua" w:hAnsi="Book Antiqua"/>
          <w:b/>
          <w:bCs/>
          <w:rtl/>
        </w:rPr>
        <w:t xml:space="preserve"> </w:t>
      </w:r>
      <w:r w:rsidRPr="00EA0FDE">
        <w:rPr>
          <w:rFonts w:ascii="Book Antiqua" w:hAnsi="Book Antiqua" w:hint="eastAsia"/>
          <w:b/>
          <w:bCs/>
          <w:rtl/>
        </w:rPr>
        <w:t>המוצעים</w:t>
      </w:r>
      <w:r w:rsidRPr="00EA0FDE">
        <w:rPr>
          <w:rFonts w:ascii="Book Antiqua" w:hAnsi="Book Antiqua"/>
          <w:b/>
          <w:bCs/>
          <w:rtl/>
        </w:rPr>
        <w:t xml:space="preserve"> </w:t>
      </w:r>
      <w:r w:rsidRPr="00EA0FDE">
        <w:rPr>
          <w:rFonts w:ascii="Book Antiqua" w:hAnsi="Book Antiqua" w:hint="eastAsia"/>
          <w:b/>
          <w:bCs/>
          <w:rtl/>
        </w:rPr>
        <w:t>למכירה</w:t>
      </w:r>
      <w:r w:rsidRPr="00EA0FDE">
        <w:rPr>
          <w:rFonts w:ascii="Book Antiqua" w:hAnsi="Book Antiqua"/>
          <w:b/>
          <w:bCs/>
          <w:rtl/>
        </w:rPr>
        <w:t>:</w:t>
      </w:r>
    </w:p>
    <w:tbl>
      <w:tblPr>
        <w:bidiVisual/>
        <w:tblW w:w="8590" w:type="dxa"/>
        <w:tblInd w:w="93" w:type="dxa"/>
        <w:tblLook w:val="04A0" w:firstRow="1" w:lastRow="0" w:firstColumn="1" w:lastColumn="0" w:noHBand="0" w:noVBand="1"/>
      </w:tblPr>
      <w:tblGrid>
        <w:gridCol w:w="4700"/>
        <w:gridCol w:w="202"/>
        <w:gridCol w:w="678"/>
        <w:gridCol w:w="656"/>
        <w:gridCol w:w="1604"/>
        <w:gridCol w:w="750"/>
      </w:tblGrid>
      <w:tr w:rsidR="00867F6E" w:rsidRPr="00EA0FDE" w:rsidTr="00C76083">
        <w:trPr>
          <w:gridAfter w:val="1"/>
          <w:wAfter w:w="750" w:type="dxa"/>
          <w:trHeight w:val="570"/>
        </w:trPr>
        <w:tc>
          <w:tcPr>
            <w:tcW w:w="4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jc w:val="center"/>
              <w:rPr>
                <w:rFonts w:ascii="Arial" w:hAnsi="Arial"/>
                <w:color w:val="000000"/>
              </w:rPr>
            </w:pPr>
            <w:r w:rsidRPr="00EA0FDE">
              <w:rPr>
                <w:rFonts w:ascii="Arial" w:hAnsi="Arial" w:hint="cs"/>
                <w:color w:val="000000"/>
                <w:rtl/>
              </w:rPr>
              <w:t>דגם כינוי מסחרי</w:t>
            </w:r>
          </w:p>
        </w:tc>
        <w:tc>
          <w:tcPr>
            <w:tcW w:w="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jc w:val="center"/>
              <w:rPr>
                <w:rFonts w:ascii="Arial" w:hAnsi="Arial"/>
                <w:color w:val="000000"/>
              </w:rPr>
            </w:pPr>
            <w:r w:rsidRPr="00EA0FDE">
              <w:rPr>
                <w:rFonts w:ascii="Arial" w:hAnsi="Arial" w:hint="cs"/>
                <w:color w:val="000000"/>
                <w:rtl/>
              </w:rPr>
              <w:t>כמות</w:t>
            </w:r>
          </w:p>
        </w:tc>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jc w:val="center"/>
              <w:rPr>
                <w:rFonts w:ascii="Arial" w:hAnsi="Arial"/>
                <w:color w:val="000000"/>
              </w:rPr>
            </w:pPr>
            <w:r w:rsidRPr="00EA0FDE">
              <w:rPr>
                <w:rFonts w:ascii="Arial" w:hAnsi="Arial" w:hint="cs"/>
                <w:color w:val="000000"/>
                <w:rtl/>
              </w:rPr>
              <w:t>הערות</w:t>
            </w:r>
          </w:p>
        </w:tc>
      </w:tr>
      <w:tr w:rsidR="00867F6E" w:rsidRPr="00EA0FDE" w:rsidTr="00C76083">
        <w:trPr>
          <w:gridAfter w:val="1"/>
          <w:wAfter w:w="750" w:type="dxa"/>
          <w:trHeight w:val="43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CORE</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50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DUOS</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Pr>
            </w:pPr>
            <w:r w:rsidRPr="00EA0FDE">
              <w:rPr>
                <w:rFonts w:ascii="Arial" w:hAnsi="Arial" w:hint="cs"/>
                <w:color w:val="000000"/>
                <w:rtl/>
              </w:rPr>
              <w:t>50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 xml:space="preserve">SAMSSUNG GALAXY MEGA  </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30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MEGA DUOS</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NOTE 2</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3</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NOTE 2</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40461E" w:rsidP="006D001E">
            <w:pPr>
              <w:jc w:val="center"/>
              <w:rPr>
                <w:rFonts w:asciiTheme="minorBidi" w:hAnsiTheme="minorBidi"/>
                <w:color w:val="000000"/>
              </w:rPr>
            </w:pPr>
            <w:r w:rsidRPr="00EA0FD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GRAND</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Pr>
            </w:pPr>
            <w:r w:rsidRPr="00EA0FDE">
              <w:rPr>
                <w:rFonts w:ascii="Arial" w:hAnsi="Arial" w:hint="cs"/>
                <w:color w:val="000000"/>
                <w:rtl/>
              </w:rPr>
              <w:t>155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GRAND</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Pr>
            </w:pPr>
            <w:r w:rsidRPr="00EA0FD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GRAND QUATTRO</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Pr>
            </w:pPr>
            <w:r w:rsidRPr="00EA0FD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S2</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Pr>
            </w:pPr>
            <w:r w:rsidRPr="00EA0FD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S2 PLUS</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150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S3</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17</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4D5EC2" w:rsidP="004D5EC2">
            <w:pPr>
              <w:bidi w:val="0"/>
              <w:jc w:val="right"/>
              <w:rPr>
                <w:rFonts w:ascii="Arial" w:hAnsi="Arial"/>
                <w:color w:val="000000"/>
                <w:rtl/>
              </w:rPr>
            </w:pPr>
            <w:r w:rsidRPr="00EA0FDE">
              <w:rPr>
                <w:rFonts w:ascii="Arial" w:hAnsi="Arial"/>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4D5EC2" w:rsidP="004D5EC2">
            <w:pPr>
              <w:bidi w:val="0"/>
              <w:rPr>
                <w:rFonts w:asciiTheme="majorBidi" w:hAnsiTheme="majorBidi"/>
                <w:color w:val="000000"/>
              </w:rPr>
            </w:pPr>
            <w:r w:rsidRPr="00EA0FDE">
              <w:rPr>
                <w:rFonts w:asciiTheme="majorBidi" w:hAnsiTheme="majorBidi"/>
                <w:color w:val="000000"/>
              </w:rPr>
              <w:t>SAMSSUNG GALAXY S3</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Pr>
            </w:pPr>
            <w:r w:rsidRPr="00EA0FD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S4</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3</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40461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tcPr>
          <w:p w:rsidR="0040461E" w:rsidRPr="00EA0FDE" w:rsidRDefault="0040461E" w:rsidP="0040461E">
            <w:pPr>
              <w:bidi w:val="0"/>
              <w:rPr>
                <w:rFonts w:asciiTheme="majorBidi" w:hAnsiTheme="majorBidi"/>
                <w:color w:val="000000"/>
              </w:rPr>
            </w:pPr>
            <w:r w:rsidRPr="00EA0FDE">
              <w:rPr>
                <w:rFonts w:asciiTheme="majorBidi" w:hAnsiTheme="majorBidi"/>
                <w:color w:val="000000"/>
              </w:rPr>
              <w:t>SAMSSUNG GALAXY S4</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tcPr>
          <w:p w:rsidR="0040461E" w:rsidRPr="00EA0FDE" w:rsidRDefault="0040461E" w:rsidP="006D001E">
            <w:pPr>
              <w:jc w:val="center"/>
              <w:rPr>
                <w:rFonts w:asciiTheme="minorBidi" w:hAnsiTheme="minorBidi"/>
                <w:color w:val="000000"/>
              </w:rPr>
            </w:pPr>
            <w:r w:rsidRPr="00EA0FDE">
              <w:rPr>
                <w:rFonts w:asciiTheme="minorBidi" w:hAnsiTheme="minorBidi"/>
                <w:color w:val="000000"/>
                <w:rtl/>
              </w:rPr>
              <w:t>2</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tcPr>
          <w:p w:rsidR="0040461E" w:rsidRPr="00EA0FDE" w:rsidRDefault="0040461E" w:rsidP="0040461E">
            <w:pPr>
              <w:bidi w:val="0"/>
              <w:jc w:val="right"/>
              <w:rPr>
                <w:rFonts w:asciiTheme="minorBidi" w:hAnsiTheme="minorBidi"/>
                <w:color w:val="000000"/>
                <w:rtl/>
              </w:rPr>
            </w:pPr>
            <w:r w:rsidRPr="00EA0FDE">
              <w:rPr>
                <w:rFonts w:asciiTheme="minorBidi" w:hAnsiTheme="minorBidi"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SAMSSUNG GALAXY S4 HD</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80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I POHN 5</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14</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xml:space="preserve">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I POHN 5</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223</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w:t>
            </w:r>
            <w:r w:rsidRPr="00EA0FDE">
              <w:rPr>
                <w:rFonts w:ascii="Arial" w:hAnsi="Arial" w:hint="cs"/>
                <w:color w:val="000000"/>
                <w:rtl/>
              </w:rPr>
              <w:t>ללא מטען ואוזניות</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 xml:space="preserve">SAMSSUNG    </w:t>
            </w:r>
            <w:r w:rsidRPr="00EA0FDE">
              <w:rPr>
                <w:rFonts w:asciiTheme="majorBidi" w:hAnsiTheme="majorBidi"/>
                <w:color w:val="000000"/>
                <w:rtl/>
              </w:rPr>
              <w:t>אוזניות</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27</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rPr>
                <w:rFonts w:asciiTheme="majorBidi" w:hAnsiTheme="majorBidi"/>
                <w:color w:val="000000"/>
              </w:rPr>
            </w:pPr>
            <w:r w:rsidRPr="00EA0FDE">
              <w:rPr>
                <w:rFonts w:asciiTheme="majorBidi" w:hAnsiTheme="majorBidi"/>
                <w:color w:val="000000"/>
              </w:rPr>
              <w:t xml:space="preserve">I POHN            </w:t>
            </w:r>
            <w:r w:rsidRPr="00EA0FDE">
              <w:rPr>
                <w:rFonts w:asciiTheme="majorBidi" w:hAnsiTheme="majorBidi"/>
                <w:color w:val="000000"/>
                <w:rtl/>
              </w:rPr>
              <w:t>אוזניות</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color w:val="000000"/>
                <w:rtl/>
              </w:rPr>
            </w:pPr>
            <w:r w:rsidRPr="00EA0FDE">
              <w:rPr>
                <w:rFonts w:ascii="Arial" w:hAnsi="Arial" w:hint="cs"/>
                <w:color w:val="000000"/>
                <w:rtl/>
              </w:rPr>
              <w:t>2</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color w:val="000000"/>
              </w:rPr>
            </w:pPr>
            <w:r w:rsidRPr="00EA0FDE">
              <w:rPr>
                <w:rFonts w:ascii="Arial" w:hAnsi="Arial" w:hint="cs"/>
                <w:color w:val="000000"/>
              </w:rPr>
              <w:t> </w:t>
            </w:r>
          </w:p>
        </w:tc>
      </w:tr>
      <w:tr w:rsidR="00867F6E" w:rsidRPr="00EA0FDE" w:rsidTr="00C76083">
        <w:trPr>
          <w:gridAfter w:val="1"/>
          <w:wAfter w:w="750" w:type="dxa"/>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435685">
            <w:pPr>
              <w:jc w:val="center"/>
              <w:rPr>
                <w:rFonts w:ascii="Arial" w:hAnsi="Arial"/>
                <w:b/>
                <w:bCs/>
                <w:color w:val="000000"/>
              </w:rPr>
            </w:pPr>
            <w:r w:rsidRPr="00EA0FDE">
              <w:rPr>
                <w:rFonts w:ascii="Arial" w:hAnsi="Arial"/>
                <w:b/>
                <w:bCs/>
                <w:color w:val="000000"/>
                <w:rtl/>
              </w:rPr>
              <w:t>סה"כ פריטים</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6D001E" w:rsidP="006D001E">
            <w:pPr>
              <w:jc w:val="center"/>
              <w:rPr>
                <w:rFonts w:ascii="Arial" w:hAnsi="Arial"/>
                <w:b/>
                <w:bCs/>
                <w:color w:val="000000"/>
                <w:rtl/>
              </w:rPr>
            </w:pPr>
            <w:r w:rsidRPr="00EA0FDE">
              <w:rPr>
                <w:rFonts w:ascii="Arial" w:hAnsi="Arial" w:hint="cs"/>
                <w:b/>
                <w:bCs/>
                <w:color w:val="000000"/>
                <w:rtl/>
              </w:rPr>
              <w:t>836</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EA0FDE" w:rsidRDefault="00867F6E" w:rsidP="00867F6E">
            <w:pPr>
              <w:bidi w:val="0"/>
              <w:jc w:val="center"/>
              <w:rPr>
                <w:rFonts w:ascii="Arial" w:hAnsi="Arial"/>
                <w:b/>
                <w:bCs/>
                <w:color w:val="000000"/>
              </w:rPr>
            </w:pPr>
            <w:r w:rsidRPr="00EA0FDE">
              <w:rPr>
                <w:rFonts w:ascii="Arial" w:hAnsi="Arial"/>
                <w:b/>
                <w:bCs/>
                <w:color w:val="000000"/>
              </w:rPr>
              <w:t> </w:t>
            </w:r>
          </w:p>
        </w:tc>
      </w:tr>
      <w:tr w:rsidR="00B14652" w:rsidRPr="00EA0FDE" w:rsidTr="00C76083">
        <w:trPr>
          <w:trHeight w:val="360"/>
        </w:trPr>
        <w:tc>
          <w:tcPr>
            <w:tcW w:w="4902" w:type="dxa"/>
            <w:gridSpan w:val="2"/>
            <w:tcBorders>
              <w:top w:val="nil"/>
              <w:left w:val="nil"/>
              <w:bottom w:val="nil"/>
              <w:right w:val="nil"/>
            </w:tcBorders>
            <w:shd w:val="clear" w:color="auto" w:fill="auto"/>
            <w:noWrap/>
            <w:vAlign w:val="bottom"/>
          </w:tcPr>
          <w:p w:rsidR="00693098" w:rsidRPr="00EA0FDE" w:rsidRDefault="005343A2" w:rsidP="00435685">
            <w:pPr>
              <w:bidi w:val="0"/>
              <w:jc w:val="right"/>
              <w:rPr>
                <w:rtl/>
              </w:rPr>
            </w:pPr>
            <w:r w:rsidRPr="00EA0FDE">
              <w:rPr>
                <w:rFonts w:hint="cs"/>
                <w:rtl/>
              </w:rPr>
              <w:t>*מכשירים בתפזורת, ללא ערכות ומארזים</w:t>
            </w:r>
          </w:p>
        </w:tc>
        <w:tc>
          <w:tcPr>
            <w:tcW w:w="1334" w:type="dxa"/>
            <w:gridSpan w:val="2"/>
            <w:tcBorders>
              <w:top w:val="nil"/>
              <w:left w:val="nil"/>
              <w:bottom w:val="nil"/>
              <w:right w:val="nil"/>
            </w:tcBorders>
            <w:shd w:val="clear" w:color="auto" w:fill="auto"/>
            <w:noWrap/>
            <w:vAlign w:val="bottom"/>
          </w:tcPr>
          <w:p w:rsidR="00B14652" w:rsidRPr="00EA0FDE" w:rsidRDefault="00B14652" w:rsidP="00B14652">
            <w:pPr>
              <w:bidi w:val="0"/>
              <w:jc w:val="center"/>
            </w:pPr>
          </w:p>
        </w:tc>
        <w:tc>
          <w:tcPr>
            <w:tcW w:w="2354" w:type="dxa"/>
            <w:gridSpan w:val="2"/>
            <w:tcBorders>
              <w:top w:val="nil"/>
              <w:left w:val="nil"/>
              <w:bottom w:val="nil"/>
              <w:right w:val="nil"/>
            </w:tcBorders>
            <w:shd w:val="clear" w:color="auto" w:fill="auto"/>
            <w:noWrap/>
            <w:vAlign w:val="bottom"/>
          </w:tcPr>
          <w:p w:rsidR="00B14652" w:rsidRPr="00EA0FDE" w:rsidRDefault="00B14652" w:rsidP="00B14652">
            <w:pPr>
              <w:bidi w:val="0"/>
              <w:jc w:val="center"/>
            </w:pPr>
          </w:p>
        </w:tc>
      </w:tr>
    </w:tbl>
    <w:p w:rsidR="00A7240F" w:rsidRPr="00EA0FDE" w:rsidRDefault="00A7240F" w:rsidP="001E30BC">
      <w:pPr>
        <w:tabs>
          <w:tab w:val="left" w:pos="566"/>
        </w:tabs>
        <w:spacing w:after="60" w:line="312" w:lineRule="auto"/>
        <w:jc w:val="both"/>
        <w:rPr>
          <w:rFonts w:ascii="Book Antiqua" w:hAnsi="Book Antiqua"/>
          <w:b/>
          <w:bCs/>
          <w:rtl/>
        </w:rPr>
      </w:pPr>
    </w:p>
    <w:p w:rsidR="00867F6E" w:rsidRPr="00EA0FDE" w:rsidRDefault="00C9307F" w:rsidP="00435685">
      <w:pPr>
        <w:tabs>
          <w:tab w:val="left" w:pos="566"/>
        </w:tabs>
        <w:spacing w:after="60" w:line="312" w:lineRule="auto"/>
        <w:jc w:val="both"/>
        <w:rPr>
          <w:rFonts w:ascii="Book Antiqua" w:hAnsi="Book Antiqua"/>
          <w:b/>
          <w:bCs/>
          <w:rtl/>
        </w:rPr>
      </w:pPr>
      <w:r w:rsidRPr="00EA0FDE">
        <w:rPr>
          <w:rFonts w:ascii="Book Antiqua" w:hAnsi="Book Antiqua" w:hint="eastAsia"/>
          <w:b/>
          <w:bCs/>
          <w:rtl/>
        </w:rPr>
        <w:lastRenderedPageBreak/>
        <w:t>הערה</w:t>
      </w:r>
      <w:r w:rsidRPr="00EA0FDE">
        <w:rPr>
          <w:rFonts w:ascii="Book Antiqua" w:hAnsi="Book Antiqua"/>
          <w:b/>
          <w:bCs/>
          <w:rtl/>
        </w:rPr>
        <w:t xml:space="preserve">: </w:t>
      </w:r>
      <w:r w:rsidRPr="00EA0FDE">
        <w:rPr>
          <w:rFonts w:ascii="Book Antiqua" w:hAnsi="Book Antiqua" w:hint="eastAsia"/>
          <w:b/>
          <w:bCs/>
          <w:rtl/>
        </w:rPr>
        <w:t>לכל</w:t>
      </w:r>
      <w:r w:rsidRPr="00EA0FDE">
        <w:rPr>
          <w:rFonts w:ascii="Book Antiqua" w:hAnsi="Book Antiqua"/>
          <w:b/>
          <w:bCs/>
          <w:rtl/>
        </w:rPr>
        <w:t xml:space="preserve"> </w:t>
      </w:r>
      <w:r w:rsidRPr="00EA0FDE">
        <w:rPr>
          <w:rFonts w:ascii="Book Antiqua" w:hAnsi="Book Antiqua" w:hint="eastAsia"/>
          <w:b/>
          <w:bCs/>
          <w:rtl/>
        </w:rPr>
        <w:t>אחת</w:t>
      </w:r>
      <w:r w:rsidRPr="00EA0FDE">
        <w:rPr>
          <w:rFonts w:ascii="Book Antiqua" w:hAnsi="Book Antiqua"/>
          <w:b/>
          <w:bCs/>
          <w:rtl/>
        </w:rPr>
        <w:t xml:space="preserve"> </w:t>
      </w:r>
      <w:r w:rsidRPr="00EA0FDE">
        <w:rPr>
          <w:rFonts w:ascii="Book Antiqua" w:hAnsi="Book Antiqua" w:hint="eastAsia"/>
          <w:b/>
          <w:bCs/>
          <w:rtl/>
        </w:rPr>
        <w:t>מהחבילות</w:t>
      </w:r>
      <w:r w:rsidRPr="00EA0FDE">
        <w:rPr>
          <w:rFonts w:ascii="Book Antiqua" w:hAnsi="Book Antiqua"/>
          <w:b/>
          <w:bCs/>
          <w:rtl/>
        </w:rPr>
        <w:t xml:space="preserve"> </w:t>
      </w:r>
      <w:r w:rsidRPr="00EA0FDE">
        <w:rPr>
          <w:rFonts w:ascii="Book Antiqua" w:hAnsi="Book Antiqua" w:hint="eastAsia"/>
          <w:b/>
          <w:bCs/>
          <w:rtl/>
        </w:rPr>
        <w:t>נקבע</w:t>
      </w:r>
      <w:r w:rsidRPr="00EA0FDE">
        <w:rPr>
          <w:rFonts w:ascii="Book Antiqua" w:hAnsi="Book Antiqua"/>
          <w:b/>
          <w:bCs/>
          <w:rtl/>
        </w:rPr>
        <w:t xml:space="preserve"> </w:t>
      </w:r>
      <w:r w:rsidRPr="00EA0FDE">
        <w:rPr>
          <w:rFonts w:ascii="Book Antiqua" w:hAnsi="Book Antiqua" w:hint="eastAsia"/>
          <w:b/>
          <w:bCs/>
          <w:rtl/>
        </w:rPr>
        <w:t>ע</w:t>
      </w:r>
      <w:r w:rsidRPr="00EA0FDE">
        <w:rPr>
          <w:rFonts w:ascii="Book Antiqua" w:hAnsi="Book Antiqua"/>
          <w:b/>
          <w:bCs/>
          <w:rtl/>
        </w:rPr>
        <w:t>"</w:t>
      </w:r>
      <w:r w:rsidRPr="00EA0FDE">
        <w:rPr>
          <w:rFonts w:ascii="Book Antiqua" w:hAnsi="Book Antiqua" w:hint="eastAsia"/>
          <w:b/>
          <w:bCs/>
          <w:rtl/>
        </w:rPr>
        <w:t>י</w:t>
      </w:r>
      <w:r w:rsidRPr="00EA0FDE">
        <w:rPr>
          <w:rFonts w:ascii="Book Antiqua" w:hAnsi="Book Antiqua"/>
          <w:b/>
          <w:bCs/>
          <w:rtl/>
        </w:rPr>
        <w:t xml:space="preserve"> </w:t>
      </w:r>
      <w:r w:rsidRPr="00EA0FDE">
        <w:rPr>
          <w:rFonts w:ascii="Book Antiqua" w:hAnsi="Book Antiqua" w:hint="eastAsia"/>
          <w:b/>
          <w:bCs/>
          <w:rtl/>
        </w:rPr>
        <w:t>המוכר</w:t>
      </w:r>
      <w:r w:rsidRPr="00EA0FDE">
        <w:rPr>
          <w:rFonts w:ascii="Book Antiqua" w:hAnsi="Book Antiqua"/>
          <w:b/>
          <w:bCs/>
          <w:rtl/>
        </w:rPr>
        <w:t xml:space="preserve"> </w:t>
      </w:r>
      <w:r w:rsidRPr="00EA0FDE">
        <w:rPr>
          <w:rFonts w:ascii="Book Antiqua" w:hAnsi="Book Antiqua" w:hint="eastAsia"/>
          <w:b/>
          <w:bCs/>
          <w:rtl/>
        </w:rPr>
        <w:t>מחיר</w:t>
      </w:r>
      <w:r w:rsidRPr="00EA0FDE">
        <w:rPr>
          <w:rFonts w:ascii="Book Antiqua" w:hAnsi="Book Antiqua"/>
          <w:b/>
          <w:bCs/>
          <w:rtl/>
        </w:rPr>
        <w:t xml:space="preserve"> </w:t>
      </w:r>
      <w:r w:rsidRPr="00EA0FDE">
        <w:rPr>
          <w:rFonts w:ascii="Book Antiqua" w:hAnsi="Book Antiqua" w:hint="eastAsia"/>
          <w:b/>
          <w:bCs/>
          <w:rtl/>
        </w:rPr>
        <w:t>מינימום</w:t>
      </w:r>
      <w:r w:rsidRPr="00EA0FDE">
        <w:rPr>
          <w:rFonts w:ascii="Book Antiqua" w:hAnsi="Book Antiqua"/>
          <w:b/>
          <w:bCs/>
          <w:rtl/>
        </w:rPr>
        <w:t xml:space="preserve">. </w:t>
      </w:r>
      <w:r w:rsidRPr="00EA0FDE">
        <w:rPr>
          <w:rFonts w:ascii="Book Antiqua" w:hAnsi="Book Antiqua" w:hint="eastAsia"/>
          <w:b/>
          <w:bCs/>
          <w:rtl/>
        </w:rPr>
        <w:t>על</w:t>
      </w:r>
      <w:r w:rsidRPr="00EA0FDE">
        <w:rPr>
          <w:rFonts w:ascii="Book Antiqua" w:hAnsi="Book Antiqua"/>
          <w:b/>
          <w:bCs/>
          <w:rtl/>
        </w:rPr>
        <w:t xml:space="preserve"> </w:t>
      </w:r>
      <w:r w:rsidRPr="00EA0FDE">
        <w:rPr>
          <w:rFonts w:ascii="Book Antiqua" w:hAnsi="Book Antiqua" w:hint="eastAsia"/>
          <w:b/>
          <w:bCs/>
          <w:rtl/>
        </w:rPr>
        <w:t>הצעת</w:t>
      </w:r>
      <w:r w:rsidRPr="00EA0FDE">
        <w:rPr>
          <w:rFonts w:ascii="Book Antiqua" w:hAnsi="Book Antiqua"/>
          <w:b/>
          <w:bCs/>
          <w:rtl/>
        </w:rPr>
        <w:t xml:space="preserve"> </w:t>
      </w:r>
      <w:r w:rsidRPr="00EA0FDE">
        <w:rPr>
          <w:rFonts w:ascii="Book Antiqua" w:hAnsi="Book Antiqua" w:hint="eastAsia"/>
          <w:b/>
          <w:bCs/>
          <w:rtl/>
        </w:rPr>
        <w:t>המחיר</w:t>
      </w:r>
      <w:r w:rsidRPr="00EA0FDE">
        <w:rPr>
          <w:rFonts w:ascii="Book Antiqua" w:hAnsi="Book Antiqua"/>
          <w:b/>
          <w:bCs/>
          <w:rtl/>
        </w:rPr>
        <w:t xml:space="preserve"> </w:t>
      </w:r>
      <w:r w:rsidRPr="00EA0FDE">
        <w:rPr>
          <w:rFonts w:ascii="Book Antiqua" w:hAnsi="Book Antiqua" w:hint="eastAsia"/>
          <w:b/>
          <w:bCs/>
          <w:rtl/>
        </w:rPr>
        <w:t>שתוכרז</w:t>
      </w:r>
      <w:r w:rsidRPr="00EA0FDE">
        <w:rPr>
          <w:rFonts w:ascii="Book Antiqua" w:hAnsi="Book Antiqua"/>
          <w:b/>
          <w:bCs/>
          <w:rtl/>
        </w:rPr>
        <w:t xml:space="preserve"> </w:t>
      </w:r>
      <w:r w:rsidRPr="00EA0FDE">
        <w:rPr>
          <w:rFonts w:ascii="Book Antiqua" w:hAnsi="Book Antiqua" w:hint="eastAsia"/>
          <w:b/>
          <w:bCs/>
          <w:rtl/>
        </w:rPr>
        <w:t>כהצעה</w:t>
      </w:r>
      <w:r w:rsidRPr="00EA0FDE">
        <w:rPr>
          <w:rFonts w:ascii="Book Antiqua" w:hAnsi="Book Antiqua"/>
          <w:b/>
          <w:bCs/>
          <w:rtl/>
        </w:rPr>
        <w:t xml:space="preserve"> </w:t>
      </w:r>
      <w:r w:rsidRPr="00EA0FDE">
        <w:rPr>
          <w:rFonts w:ascii="Book Antiqua" w:hAnsi="Book Antiqua" w:hint="eastAsia"/>
          <w:b/>
          <w:bCs/>
          <w:rtl/>
        </w:rPr>
        <w:t>הזוכה</w:t>
      </w:r>
      <w:r w:rsidRPr="00EA0FDE">
        <w:rPr>
          <w:rFonts w:ascii="Book Antiqua" w:hAnsi="Book Antiqua"/>
          <w:b/>
          <w:bCs/>
          <w:rtl/>
        </w:rPr>
        <w:t xml:space="preserve"> </w:t>
      </w:r>
      <w:r w:rsidRPr="00EA0FDE">
        <w:rPr>
          <w:rFonts w:ascii="Book Antiqua" w:hAnsi="Book Antiqua" w:hint="eastAsia"/>
          <w:b/>
          <w:bCs/>
          <w:rtl/>
        </w:rPr>
        <w:t>יידרש</w:t>
      </w:r>
      <w:r w:rsidRPr="00EA0FDE">
        <w:rPr>
          <w:rFonts w:ascii="Book Antiqua" w:hAnsi="Book Antiqua"/>
          <w:b/>
          <w:bCs/>
          <w:rtl/>
        </w:rPr>
        <w:t xml:space="preserve"> </w:t>
      </w:r>
      <w:r w:rsidRPr="00EA0FDE">
        <w:rPr>
          <w:rFonts w:ascii="Book Antiqua" w:hAnsi="Book Antiqua" w:hint="eastAsia"/>
          <w:b/>
          <w:bCs/>
          <w:rtl/>
        </w:rPr>
        <w:t>המציע</w:t>
      </w:r>
      <w:r w:rsidRPr="00EA0FDE">
        <w:rPr>
          <w:rFonts w:ascii="Book Antiqua" w:hAnsi="Book Antiqua"/>
          <w:b/>
          <w:bCs/>
          <w:rtl/>
        </w:rPr>
        <w:t xml:space="preserve"> </w:t>
      </w:r>
      <w:r w:rsidRPr="00EA0FDE">
        <w:rPr>
          <w:rFonts w:ascii="Book Antiqua" w:hAnsi="Book Antiqua" w:hint="eastAsia"/>
          <w:b/>
          <w:bCs/>
          <w:rtl/>
        </w:rPr>
        <w:t>הזוכה</w:t>
      </w:r>
      <w:r w:rsidRPr="00EA0FDE">
        <w:rPr>
          <w:rFonts w:ascii="Book Antiqua" w:hAnsi="Book Antiqua"/>
          <w:b/>
          <w:bCs/>
          <w:rtl/>
        </w:rPr>
        <w:t xml:space="preserve"> </w:t>
      </w:r>
      <w:r w:rsidRPr="00EA0FDE">
        <w:rPr>
          <w:rFonts w:ascii="Book Antiqua" w:hAnsi="Book Antiqua" w:hint="eastAsia"/>
          <w:b/>
          <w:bCs/>
          <w:rtl/>
        </w:rPr>
        <w:t>להוסיף</w:t>
      </w:r>
      <w:r w:rsidRPr="00EA0FDE">
        <w:rPr>
          <w:rFonts w:ascii="Book Antiqua" w:hAnsi="Book Antiqua"/>
          <w:b/>
          <w:bCs/>
          <w:rtl/>
        </w:rPr>
        <w:t xml:space="preserve"> 15% </w:t>
      </w:r>
      <w:r w:rsidRPr="00EA0FDE">
        <w:rPr>
          <w:rFonts w:ascii="Book Antiqua" w:hAnsi="Book Antiqua" w:hint="eastAsia"/>
          <w:b/>
          <w:bCs/>
          <w:rtl/>
        </w:rPr>
        <w:t>מס</w:t>
      </w:r>
      <w:r w:rsidRPr="00EA0FDE">
        <w:rPr>
          <w:rFonts w:ascii="Book Antiqua" w:hAnsi="Book Antiqua"/>
          <w:b/>
          <w:bCs/>
          <w:rtl/>
        </w:rPr>
        <w:t xml:space="preserve"> </w:t>
      </w:r>
      <w:r w:rsidRPr="00EA0FDE">
        <w:rPr>
          <w:rFonts w:ascii="Book Antiqua" w:hAnsi="Book Antiqua" w:hint="eastAsia"/>
          <w:b/>
          <w:bCs/>
          <w:rtl/>
        </w:rPr>
        <w:t>קניה</w:t>
      </w:r>
      <w:r w:rsidRPr="00EA0FDE">
        <w:rPr>
          <w:rFonts w:ascii="Book Antiqua" w:hAnsi="Book Antiqua"/>
          <w:b/>
          <w:bCs/>
          <w:rtl/>
        </w:rPr>
        <w:t xml:space="preserve"> </w:t>
      </w:r>
      <w:r w:rsidRPr="00EA0FDE">
        <w:rPr>
          <w:rFonts w:ascii="Book Antiqua" w:hAnsi="Book Antiqua" w:hint="eastAsia"/>
          <w:b/>
          <w:bCs/>
          <w:rtl/>
        </w:rPr>
        <w:t>על</w:t>
      </w:r>
      <w:r w:rsidRPr="00EA0FDE">
        <w:rPr>
          <w:rFonts w:ascii="Book Antiqua" w:hAnsi="Book Antiqua"/>
          <w:b/>
          <w:bCs/>
          <w:rtl/>
        </w:rPr>
        <w:t xml:space="preserve"> </w:t>
      </w:r>
      <w:r w:rsidRPr="00EA0FDE">
        <w:rPr>
          <w:rFonts w:ascii="Book Antiqua" w:hAnsi="Book Antiqua" w:hint="eastAsia"/>
          <w:b/>
          <w:bCs/>
          <w:rtl/>
        </w:rPr>
        <w:t>ערך</w:t>
      </w:r>
      <w:r w:rsidRPr="00EA0FDE">
        <w:rPr>
          <w:rFonts w:ascii="Book Antiqua" w:hAnsi="Book Antiqua"/>
          <w:b/>
          <w:bCs/>
          <w:rtl/>
        </w:rPr>
        <w:t xml:space="preserve"> </w:t>
      </w:r>
      <w:r w:rsidRPr="00EA0FDE">
        <w:rPr>
          <w:rFonts w:ascii="Book Antiqua" w:hAnsi="Book Antiqua" w:hint="eastAsia"/>
          <w:b/>
          <w:bCs/>
          <w:rtl/>
        </w:rPr>
        <w:t>ההצעה</w:t>
      </w:r>
      <w:r w:rsidRPr="00EA0FDE">
        <w:rPr>
          <w:rFonts w:ascii="Book Antiqua" w:hAnsi="Book Antiqua"/>
          <w:b/>
          <w:bCs/>
          <w:rtl/>
        </w:rPr>
        <w:t xml:space="preserve">, </w:t>
      </w:r>
      <w:r w:rsidR="00867F6E" w:rsidRPr="00EA0FDE">
        <w:rPr>
          <w:rFonts w:ascii="Book Antiqua" w:hAnsi="Book Antiqua" w:hint="eastAsia"/>
          <w:b/>
          <w:bCs/>
          <w:rtl/>
        </w:rPr>
        <w:t>כמו</w:t>
      </w:r>
      <w:r w:rsidR="00867F6E" w:rsidRPr="00EA0FDE">
        <w:rPr>
          <w:rFonts w:ascii="Book Antiqua" w:hAnsi="Book Antiqua"/>
          <w:b/>
          <w:bCs/>
          <w:rtl/>
        </w:rPr>
        <w:t xml:space="preserve"> </w:t>
      </w:r>
      <w:r w:rsidR="00867F6E" w:rsidRPr="00EA0FDE">
        <w:rPr>
          <w:rFonts w:ascii="Book Antiqua" w:hAnsi="Book Antiqua" w:hint="eastAsia"/>
          <w:b/>
          <w:bCs/>
          <w:rtl/>
        </w:rPr>
        <w:t>כן</w:t>
      </w:r>
      <w:r w:rsidR="00867F6E" w:rsidRPr="00EA0FDE">
        <w:rPr>
          <w:rFonts w:ascii="Book Antiqua" w:hAnsi="Book Antiqua"/>
          <w:b/>
          <w:bCs/>
          <w:rtl/>
        </w:rPr>
        <w:t xml:space="preserve"> </w:t>
      </w:r>
      <w:r w:rsidR="00867F6E" w:rsidRPr="00EA0FDE">
        <w:rPr>
          <w:rFonts w:ascii="Book Antiqua" w:hAnsi="Book Antiqua" w:hint="eastAsia"/>
          <w:b/>
          <w:bCs/>
          <w:rtl/>
        </w:rPr>
        <w:t>יידרש</w:t>
      </w:r>
      <w:r w:rsidR="00867F6E" w:rsidRPr="00EA0FDE">
        <w:rPr>
          <w:rFonts w:ascii="Book Antiqua" w:hAnsi="Book Antiqua"/>
          <w:b/>
          <w:bCs/>
          <w:rtl/>
        </w:rPr>
        <w:t xml:space="preserve"> </w:t>
      </w:r>
      <w:r w:rsidR="00867F6E" w:rsidRPr="00EA0FDE">
        <w:rPr>
          <w:rFonts w:ascii="Book Antiqua" w:hAnsi="Book Antiqua" w:hint="eastAsia"/>
          <w:b/>
          <w:bCs/>
          <w:rtl/>
        </w:rPr>
        <w:t>הזוכה</w:t>
      </w:r>
      <w:r w:rsidR="00867F6E" w:rsidRPr="00EA0FDE">
        <w:rPr>
          <w:rFonts w:ascii="Book Antiqua" w:hAnsi="Book Antiqua"/>
          <w:b/>
          <w:bCs/>
          <w:rtl/>
        </w:rPr>
        <w:t xml:space="preserve"> </w:t>
      </w:r>
      <w:r w:rsidR="00867F6E" w:rsidRPr="00EA0FDE">
        <w:rPr>
          <w:rFonts w:ascii="Book Antiqua" w:hAnsi="Book Antiqua" w:hint="eastAsia"/>
          <w:b/>
          <w:bCs/>
          <w:rtl/>
        </w:rPr>
        <w:t>להמציא</w:t>
      </w:r>
      <w:r w:rsidR="00867F6E" w:rsidRPr="00EA0FDE">
        <w:rPr>
          <w:rFonts w:ascii="Book Antiqua" w:hAnsi="Book Antiqua"/>
          <w:b/>
          <w:bCs/>
          <w:rtl/>
        </w:rPr>
        <w:t xml:space="preserve"> </w:t>
      </w:r>
      <w:r w:rsidR="00867F6E" w:rsidRPr="00EA0FDE">
        <w:rPr>
          <w:rFonts w:ascii="Book Antiqua" w:hAnsi="Book Antiqua" w:hint="eastAsia"/>
          <w:b/>
          <w:bCs/>
          <w:rtl/>
        </w:rPr>
        <w:t>אישור</w:t>
      </w:r>
      <w:r w:rsidR="00867F6E" w:rsidRPr="00EA0FDE">
        <w:rPr>
          <w:rFonts w:ascii="Book Antiqua" w:hAnsi="Book Antiqua"/>
          <w:b/>
          <w:bCs/>
          <w:rtl/>
        </w:rPr>
        <w:t xml:space="preserve"> </w:t>
      </w:r>
      <w:r w:rsidR="00867F6E" w:rsidRPr="00EA0FDE">
        <w:rPr>
          <w:rFonts w:ascii="Book Antiqua" w:hAnsi="Book Antiqua" w:hint="eastAsia"/>
          <w:b/>
          <w:bCs/>
          <w:rtl/>
        </w:rPr>
        <w:t>משרד</w:t>
      </w:r>
      <w:r w:rsidR="00867F6E" w:rsidRPr="00EA0FDE">
        <w:rPr>
          <w:rFonts w:ascii="Book Antiqua" w:hAnsi="Book Antiqua"/>
          <w:b/>
          <w:bCs/>
          <w:rtl/>
        </w:rPr>
        <w:t xml:space="preserve"> </w:t>
      </w:r>
      <w:r w:rsidR="00867F6E" w:rsidRPr="00EA0FDE">
        <w:rPr>
          <w:rFonts w:ascii="Book Antiqua" w:hAnsi="Book Antiqua" w:hint="eastAsia"/>
          <w:b/>
          <w:bCs/>
          <w:rtl/>
        </w:rPr>
        <w:t>התקשורת</w:t>
      </w:r>
      <w:r w:rsidR="00867F6E" w:rsidRPr="00EA0FDE">
        <w:rPr>
          <w:rFonts w:ascii="Book Antiqua" w:hAnsi="Book Antiqua"/>
          <w:b/>
          <w:bCs/>
          <w:rtl/>
        </w:rPr>
        <w:t xml:space="preserve"> </w:t>
      </w:r>
      <w:r w:rsidR="00867F6E" w:rsidRPr="00EA0FDE">
        <w:rPr>
          <w:rFonts w:ascii="Book Antiqua" w:hAnsi="Book Antiqua" w:hint="eastAsia"/>
          <w:b/>
          <w:bCs/>
          <w:rtl/>
        </w:rPr>
        <w:t>לר</w:t>
      </w:r>
      <w:r w:rsidR="00867F6E" w:rsidRPr="00EA0FDE">
        <w:rPr>
          <w:rFonts w:ascii="Book Antiqua" w:hAnsi="Book Antiqua" w:hint="cs"/>
          <w:b/>
          <w:bCs/>
          <w:rtl/>
        </w:rPr>
        <w:t>י</w:t>
      </w:r>
      <w:r w:rsidR="00867F6E" w:rsidRPr="00EA0FDE">
        <w:rPr>
          <w:rFonts w:ascii="Book Antiqua" w:hAnsi="Book Antiqua" w:hint="eastAsia"/>
          <w:b/>
          <w:bCs/>
          <w:rtl/>
        </w:rPr>
        <w:t>שיון</w:t>
      </w:r>
      <w:r w:rsidR="00867F6E" w:rsidRPr="00EA0FDE">
        <w:rPr>
          <w:rFonts w:ascii="Book Antiqua" w:hAnsi="Book Antiqua"/>
          <w:b/>
          <w:bCs/>
          <w:rtl/>
        </w:rPr>
        <w:t xml:space="preserve"> </w:t>
      </w:r>
      <w:r w:rsidR="00867F6E" w:rsidRPr="00EA0FDE">
        <w:rPr>
          <w:rFonts w:ascii="Book Antiqua" w:hAnsi="Book Antiqua" w:hint="eastAsia"/>
          <w:b/>
          <w:bCs/>
          <w:rtl/>
        </w:rPr>
        <w:t>סחר</w:t>
      </w:r>
      <w:r w:rsidR="00867F6E" w:rsidRPr="00EA0FDE">
        <w:rPr>
          <w:rFonts w:ascii="Book Antiqua" w:hAnsi="Book Antiqua" w:hint="cs"/>
          <w:b/>
          <w:bCs/>
          <w:rtl/>
        </w:rPr>
        <w:t>,</w:t>
      </w:r>
      <w:r w:rsidR="00867F6E" w:rsidRPr="00EA0FDE">
        <w:rPr>
          <w:rFonts w:ascii="Book Antiqua" w:hAnsi="Book Antiqua"/>
          <w:b/>
          <w:bCs/>
          <w:rtl/>
        </w:rPr>
        <w:t xml:space="preserve"> </w:t>
      </w:r>
      <w:r w:rsidR="00867F6E" w:rsidRPr="00EA0FDE">
        <w:rPr>
          <w:rFonts w:ascii="Book Antiqua" w:hAnsi="Book Antiqua" w:hint="eastAsia"/>
          <w:b/>
          <w:bCs/>
          <w:rtl/>
        </w:rPr>
        <w:t>ואישור</w:t>
      </w:r>
      <w:r w:rsidR="00867F6E" w:rsidRPr="00EA0FDE">
        <w:rPr>
          <w:rFonts w:ascii="Book Antiqua" w:hAnsi="Book Antiqua"/>
          <w:b/>
          <w:bCs/>
          <w:rtl/>
        </w:rPr>
        <w:t xml:space="preserve"> </w:t>
      </w:r>
      <w:r w:rsidR="00867F6E" w:rsidRPr="00EA0FDE">
        <w:rPr>
          <w:rFonts w:ascii="Book Antiqua" w:hAnsi="Book Antiqua" w:hint="eastAsia"/>
          <w:b/>
          <w:bCs/>
          <w:rtl/>
        </w:rPr>
        <w:t>תקן</w:t>
      </w:r>
      <w:r w:rsidR="00867F6E" w:rsidRPr="00EA0FDE">
        <w:rPr>
          <w:rFonts w:ascii="Book Antiqua" w:hAnsi="Book Antiqua"/>
          <w:b/>
          <w:bCs/>
          <w:rtl/>
        </w:rPr>
        <w:t xml:space="preserve"> </w:t>
      </w:r>
      <w:r w:rsidR="00867F6E" w:rsidRPr="00EA0FDE">
        <w:rPr>
          <w:rFonts w:ascii="Book Antiqua" w:hAnsi="Book Antiqua" w:hint="eastAsia"/>
          <w:b/>
          <w:bCs/>
          <w:rtl/>
        </w:rPr>
        <w:t>ממכון</w:t>
      </w:r>
      <w:r w:rsidR="00867F6E" w:rsidRPr="00EA0FDE">
        <w:rPr>
          <w:rFonts w:ascii="Book Antiqua" w:hAnsi="Book Antiqua"/>
          <w:b/>
          <w:bCs/>
          <w:rtl/>
        </w:rPr>
        <w:t xml:space="preserve"> </w:t>
      </w:r>
      <w:r w:rsidR="00867F6E" w:rsidRPr="00EA0FDE">
        <w:rPr>
          <w:rFonts w:ascii="Book Antiqua" w:hAnsi="Book Antiqua" w:hint="eastAsia"/>
          <w:b/>
          <w:bCs/>
          <w:rtl/>
        </w:rPr>
        <w:t>התקנים</w:t>
      </w:r>
      <w:r w:rsidR="00867F6E" w:rsidRPr="00EA0FDE">
        <w:rPr>
          <w:rFonts w:ascii="Book Antiqua" w:hAnsi="Book Antiqua"/>
          <w:b/>
          <w:bCs/>
          <w:rtl/>
        </w:rPr>
        <w:t xml:space="preserve"> </w:t>
      </w:r>
      <w:r w:rsidR="00867F6E" w:rsidRPr="00EA0FDE">
        <w:rPr>
          <w:rFonts w:ascii="Book Antiqua" w:hAnsi="Book Antiqua" w:hint="eastAsia"/>
          <w:b/>
          <w:bCs/>
          <w:rtl/>
        </w:rPr>
        <w:t>לכל</w:t>
      </w:r>
      <w:r w:rsidR="00867F6E" w:rsidRPr="00EA0FDE">
        <w:rPr>
          <w:rFonts w:ascii="Book Antiqua" w:hAnsi="Book Antiqua"/>
          <w:b/>
          <w:bCs/>
          <w:rtl/>
        </w:rPr>
        <w:t xml:space="preserve"> </w:t>
      </w:r>
      <w:r w:rsidR="00867F6E" w:rsidRPr="00EA0FDE">
        <w:rPr>
          <w:rFonts w:ascii="Book Antiqua" w:hAnsi="Book Antiqua" w:hint="eastAsia"/>
          <w:b/>
          <w:bCs/>
          <w:rtl/>
        </w:rPr>
        <w:t>אחד</w:t>
      </w:r>
      <w:r w:rsidR="00867F6E" w:rsidRPr="00EA0FDE">
        <w:rPr>
          <w:rFonts w:ascii="Book Antiqua" w:hAnsi="Book Antiqua"/>
          <w:b/>
          <w:bCs/>
          <w:rtl/>
        </w:rPr>
        <w:t xml:space="preserve"> </w:t>
      </w:r>
      <w:r w:rsidR="00867F6E" w:rsidRPr="00EA0FDE">
        <w:rPr>
          <w:rFonts w:ascii="Book Antiqua" w:hAnsi="Book Antiqua" w:hint="eastAsia"/>
          <w:b/>
          <w:bCs/>
          <w:rtl/>
        </w:rPr>
        <w:t>מדגמי</w:t>
      </w:r>
      <w:r w:rsidR="00867F6E" w:rsidRPr="00EA0FDE">
        <w:rPr>
          <w:rFonts w:ascii="Book Antiqua" w:hAnsi="Book Antiqua"/>
          <w:b/>
          <w:bCs/>
          <w:rtl/>
        </w:rPr>
        <w:t xml:space="preserve"> </w:t>
      </w:r>
      <w:r w:rsidR="00867F6E" w:rsidRPr="00EA0FDE">
        <w:rPr>
          <w:rFonts w:ascii="Book Antiqua" w:hAnsi="Book Antiqua" w:hint="eastAsia"/>
          <w:b/>
          <w:bCs/>
          <w:rtl/>
        </w:rPr>
        <w:t>המטענים</w:t>
      </w:r>
      <w:r w:rsidR="00867F6E" w:rsidRPr="00EA0FDE">
        <w:rPr>
          <w:rFonts w:ascii="Book Antiqua" w:hAnsi="Book Antiqua"/>
          <w:b/>
          <w:bCs/>
          <w:rtl/>
        </w:rPr>
        <w:t xml:space="preserve"> </w:t>
      </w:r>
      <w:r w:rsidR="00867F6E" w:rsidRPr="00EA0FDE">
        <w:rPr>
          <w:rFonts w:ascii="Book Antiqua" w:hAnsi="Book Antiqua" w:hint="eastAsia"/>
          <w:b/>
          <w:bCs/>
          <w:rtl/>
        </w:rPr>
        <w:t>כנדרש</w:t>
      </w:r>
      <w:r w:rsidR="00867F6E" w:rsidRPr="00EA0FDE">
        <w:rPr>
          <w:rFonts w:ascii="Book Antiqua" w:hAnsi="Book Antiqua"/>
          <w:b/>
          <w:bCs/>
          <w:rtl/>
        </w:rPr>
        <w:t xml:space="preserve"> </w:t>
      </w:r>
      <w:r w:rsidR="00867F6E" w:rsidRPr="00EA0FDE">
        <w:rPr>
          <w:rFonts w:ascii="Book Antiqua" w:hAnsi="Book Antiqua" w:hint="eastAsia"/>
          <w:b/>
          <w:bCs/>
          <w:rtl/>
        </w:rPr>
        <w:t>במסמכי</w:t>
      </w:r>
      <w:r w:rsidR="00867F6E" w:rsidRPr="00EA0FDE">
        <w:rPr>
          <w:rFonts w:ascii="Book Antiqua" w:hAnsi="Book Antiqua"/>
          <w:b/>
          <w:bCs/>
          <w:rtl/>
        </w:rPr>
        <w:t xml:space="preserve"> </w:t>
      </w:r>
      <w:r w:rsidR="00867F6E" w:rsidRPr="00EA0FDE">
        <w:rPr>
          <w:rFonts w:ascii="Book Antiqua" w:hAnsi="Book Antiqua" w:hint="eastAsia"/>
          <w:b/>
          <w:bCs/>
          <w:rtl/>
        </w:rPr>
        <w:t>המכרז</w:t>
      </w:r>
      <w:r w:rsidR="00867F6E" w:rsidRPr="00EA0FDE">
        <w:rPr>
          <w:rFonts w:ascii="Book Antiqua" w:hAnsi="Book Antiqua"/>
          <w:b/>
          <w:bCs/>
          <w:rtl/>
        </w:rPr>
        <w:t>.</w:t>
      </w:r>
    </w:p>
    <w:p w:rsidR="00C9307F" w:rsidRPr="00EA0FDE" w:rsidRDefault="00C9307F" w:rsidP="00867F6E">
      <w:pPr>
        <w:tabs>
          <w:tab w:val="left" w:pos="566"/>
        </w:tabs>
        <w:spacing w:after="60" w:line="312" w:lineRule="auto"/>
        <w:jc w:val="both"/>
        <w:rPr>
          <w:rFonts w:ascii="Book Antiqua" w:hAnsi="Book Antiqua"/>
          <w:b/>
          <w:bCs/>
          <w:rtl/>
        </w:rPr>
      </w:pPr>
    </w:p>
    <w:p w:rsidR="00C9307F" w:rsidRPr="00EA0FDE" w:rsidRDefault="00C9307F" w:rsidP="00BA31E8">
      <w:pPr>
        <w:pStyle w:val="afd"/>
        <w:numPr>
          <w:ilvl w:val="0"/>
          <w:numId w:val="3"/>
        </w:numPr>
        <w:tabs>
          <w:tab w:val="left" w:pos="566"/>
        </w:tabs>
        <w:spacing w:after="60" w:line="312" w:lineRule="auto"/>
        <w:jc w:val="both"/>
        <w:rPr>
          <w:rFonts w:ascii="Book Antiqua" w:hAnsi="Book Antiqua"/>
          <w:rtl/>
        </w:rPr>
      </w:pPr>
      <w:r w:rsidRPr="00EA0FDE">
        <w:rPr>
          <w:rFonts w:ascii="Times New (W1)" w:hAnsi="Times New (W1)"/>
          <w:spacing w:val="4"/>
          <w:rtl/>
        </w:rPr>
        <w:t>על המציע לצרף להצעתו את המסמכים הבאים כתנאי להשתתפותו</w:t>
      </w:r>
      <w:r w:rsidR="002B570A" w:rsidRPr="00EA0FDE">
        <w:rPr>
          <w:rFonts w:ascii="Times New (W1)" w:hAnsi="Times New (W1)"/>
          <w:spacing w:val="4"/>
          <w:rtl/>
        </w:rPr>
        <w:t xml:space="preserve"> </w:t>
      </w:r>
      <w:r w:rsidRPr="00EA0FDE">
        <w:rPr>
          <w:rFonts w:ascii="Times New (W1)" w:hAnsi="Times New (W1)"/>
          <w:spacing w:val="4"/>
          <w:rtl/>
        </w:rPr>
        <w:t>במכרז:</w:t>
      </w:r>
    </w:p>
    <w:p w:rsidR="00C9307F" w:rsidRPr="00EA0FDE" w:rsidRDefault="00C9307F" w:rsidP="00BA31E8">
      <w:pPr>
        <w:pStyle w:val="afd"/>
        <w:numPr>
          <w:ilvl w:val="1"/>
          <w:numId w:val="3"/>
        </w:numPr>
        <w:tabs>
          <w:tab w:val="left" w:pos="566"/>
        </w:tabs>
        <w:spacing w:after="60" w:line="312" w:lineRule="auto"/>
        <w:jc w:val="both"/>
        <w:rPr>
          <w:rFonts w:ascii="Book Antiqua" w:hAnsi="Book Antiqua"/>
        </w:rPr>
      </w:pPr>
      <w:r w:rsidRPr="00EA0FDE">
        <w:rPr>
          <w:rFonts w:ascii="Times New (W1)" w:hAnsi="Times New (W1)"/>
          <w:spacing w:val="4"/>
          <w:rtl/>
        </w:rPr>
        <w:t>תעודת עוסק מורשה.</w:t>
      </w:r>
    </w:p>
    <w:p w:rsidR="00C9307F" w:rsidRPr="00EA0FDE" w:rsidRDefault="00C9307F" w:rsidP="00687FAE">
      <w:pPr>
        <w:pStyle w:val="afd"/>
        <w:numPr>
          <w:ilvl w:val="1"/>
          <w:numId w:val="3"/>
        </w:numPr>
        <w:tabs>
          <w:tab w:val="left" w:pos="566"/>
        </w:tabs>
        <w:spacing w:after="60" w:line="312" w:lineRule="auto"/>
        <w:jc w:val="both"/>
        <w:rPr>
          <w:rFonts w:ascii="Book Antiqua" w:hAnsi="Book Antiqua"/>
          <w:rtl/>
        </w:rPr>
      </w:pPr>
      <w:r w:rsidRPr="00EA0FDE">
        <w:rPr>
          <w:rFonts w:ascii="Times New (W1)" w:hAnsi="Times New (W1)"/>
          <w:spacing w:val="4"/>
          <w:rtl/>
        </w:rPr>
        <w:t xml:space="preserve">מלוא האישורים </w:t>
      </w:r>
      <w:r w:rsidR="00687FAE" w:rsidRPr="00EA0FDE">
        <w:rPr>
          <w:rFonts w:ascii="Times New (W1)" w:hAnsi="Times New (W1)" w:hint="cs"/>
          <w:spacing w:val="4"/>
          <w:rtl/>
        </w:rPr>
        <w:t>הנדרשים</w:t>
      </w:r>
      <w:r w:rsidR="00687FAE" w:rsidRPr="00EA0FDE">
        <w:rPr>
          <w:rFonts w:ascii="Times New (W1)" w:hAnsi="Times New (W1)"/>
          <w:spacing w:val="4"/>
          <w:rtl/>
        </w:rPr>
        <w:t xml:space="preserve"> </w:t>
      </w:r>
      <w:r w:rsidRPr="00EA0FDE">
        <w:rPr>
          <w:rFonts w:ascii="Times New (W1)" w:hAnsi="Times New (W1)"/>
          <w:spacing w:val="4"/>
          <w:rtl/>
        </w:rPr>
        <w:t>עפ"י חוק עסקאות גופים ציבוריים</w:t>
      </w:r>
      <w:r w:rsidRPr="00EA0FDE">
        <w:rPr>
          <w:rtl/>
        </w:rPr>
        <w:t>,</w:t>
      </w:r>
      <w:r w:rsidRPr="00EA0FDE">
        <w:rPr>
          <w:rFonts w:ascii="Times New (W1)" w:hAnsi="Times New (W1)"/>
          <w:spacing w:val="4"/>
          <w:rtl/>
        </w:rPr>
        <w:t xml:space="preserve"> </w:t>
      </w:r>
      <w:proofErr w:type="spellStart"/>
      <w:r w:rsidRPr="00EA0FDE">
        <w:rPr>
          <w:rFonts w:ascii="Times New (W1)" w:hAnsi="Times New (W1)"/>
          <w:spacing w:val="4"/>
          <w:rtl/>
        </w:rPr>
        <w:t>התשל"ו</w:t>
      </w:r>
      <w:proofErr w:type="spellEnd"/>
      <w:r w:rsidRPr="00EA0FDE">
        <w:rPr>
          <w:rFonts w:ascii="Times New (W1)" w:hAnsi="Times New (W1)"/>
          <w:spacing w:val="4"/>
          <w:rtl/>
        </w:rPr>
        <w:t xml:space="preserve"> - 1976.</w:t>
      </w:r>
      <w:r w:rsidRPr="00EA0FDE">
        <w:rPr>
          <w:rFonts w:ascii="Book Antiqua" w:hAnsi="Book Antiqua"/>
          <w:rtl/>
        </w:rPr>
        <w:t xml:space="preserve"> </w:t>
      </w:r>
    </w:p>
    <w:p w:rsidR="00C9307F" w:rsidRPr="00EA0FDE" w:rsidRDefault="00C9307F" w:rsidP="00BA31E8">
      <w:pPr>
        <w:pStyle w:val="afd"/>
        <w:numPr>
          <w:ilvl w:val="1"/>
          <w:numId w:val="3"/>
        </w:numPr>
        <w:tabs>
          <w:tab w:val="left" w:pos="566"/>
        </w:tabs>
        <w:spacing w:after="60" w:line="312" w:lineRule="auto"/>
        <w:jc w:val="both"/>
        <w:rPr>
          <w:rFonts w:ascii="Book Antiqua" w:hAnsi="Book Antiqua"/>
        </w:rPr>
      </w:pPr>
      <w:r w:rsidRPr="00EA0FDE">
        <w:rPr>
          <w:rFonts w:ascii="Times New (W1)" w:hAnsi="Times New (W1)"/>
          <w:spacing w:val="4"/>
          <w:rtl/>
        </w:rPr>
        <w:t xml:space="preserve">אישור עדכני על רישום במרשם לגבי תאגידים מסוגו של המציע ואישור עו"ד. </w:t>
      </w:r>
    </w:p>
    <w:p w:rsidR="00C9307F" w:rsidRPr="00EA0FDE" w:rsidRDefault="00C9307F" w:rsidP="00DA0417">
      <w:pPr>
        <w:pStyle w:val="afd"/>
        <w:numPr>
          <w:ilvl w:val="1"/>
          <w:numId w:val="3"/>
        </w:numPr>
        <w:tabs>
          <w:tab w:val="left" w:pos="566"/>
        </w:tabs>
        <w:spacing w:after="60" w:line="312" w:lineRule="auto"/>
        <w:jc w:val="both"/>
        <w:rPr>
          <w:rFonts w:ascii="Book Antiqua" w:hAnsi="Book Antiqua"/>
          <w:rtl/>
        </w:rPr>
      </w:pPr>
      <w:r w:rsidRPr="00EA0FDE">
        <w:rPr>
          <w:rFonts w:ascii="Times New (W1)" w:hAnsi="Times New (W1)"/>
          <w:spacing w:val="4"/>
          <w:rtl/>
        </w:rPr>
        <w:t>ערבות בנקאית או שק בנקאי על סך 10% מסה"כ המחיר המוצע</w:t>
      </w:r>
      <w:r w:rsidR="00A7240F" w:rsidRPr="00EA0FDE">
        <w:rPr>
          <w:rFonts w:ascii="Times New (W1)" w:hAnsi="Times New (W1)" w:hint="cs"/>
          <w:spacing w:val="4"/>
          <w:rtl/>
        </w:rPr>
        <w:t>.</w:t>
      </w:r>
      <w:r w:rsidR="004D2DEE" w:rsidRPr="00EA0FDE">
        <w:rPr>
          <w:rFonts w:ascii="Times New (W1)" w:hAnsi="Times New (W1)"/>
          <w:spacing w:val="4"/>
          <w:rtl/>
        </w:rPr>
        <w:t xml:space="preserve"> </w:t>
      </w:r>
      <w:r w:rsidRPr="00EA0FDE">
        <w:rPr>
          <w:rtl/>
        </w:rPr>
        <w:t xml:space="preserve">מציע אשר הגיש הצעה </w:t>
      </w:r>
      <w:r w:rsidR="00413DAB" w:rsidRPr="00EA0FDE">
        <w:rPr>
          <w:rtl/>
        </w:rPr>
        <w:t>ל</w:t>
      </w:r>
      <w:r w:rsidR="00413DAB" w:rsidRPr="00EA0FDE">
        <w:rPr>
          <w:rFonts w:hint="cs"/>
          <w:rtl/>
        </w:rPr>
        <w:t>שתי</w:t>
      </w:r>
      <w:r w:rsidR="00413DAB" w:rsidRPr="00EA0FDE">
        <w:rPr>
          <w:rtl/>
        </w:rPr>
        <w:t xml:space="preserve"> </w:t>
      </w:r>
      <w:r w:rsidR="00413DAB" w:rsidRPr="00EA0FDE">
        <w:rPr>
          <w:rFonts w:hint="cs"/>
          <w:rtl/>
        </w:rPr>
        <w:t>ה</w:t>
      </w:r>
      <w:r w:rsidRPr="00EA0FDE">
        <w:rPr>
          <w:rtl/>
        </w:rPr>
        <w:t xml:space="preserve">חבילות, יגיש ערבות אחת או שק בנקאי אחד בסך 10% מהמחיר המוצע בגין </w:t>
      </w:r>
      <w:r w:rsidR="00413DAB" w:rsidRPr="00EA0FDE">
        <w:rPr>
          <w:rFonts w:hint="cs"/>
          <w:rtl/>
        </w:rPr>
        <w:t xml:space="preserve">שתי </w:t>
      </w:r>
      <w:r w:rsidRPr="00EA0FDE">
        <w:rPr>
          <w:rtl/>
        </w:rPr>
        <w:t xml:space="preserve">החבילות. </w:t>
      </w:r>
      <w:r w:rsidRPr="00EA0FDE">
        <w:rPr>
          <w:rFonts w:ascii="Book Antiqua" w:hAnsi="Book Antiqua" w:hint="eastAsia"/>
          <w:rtl/>
        </w:rPr>
        <w:t>הערבות</w:t>
      </w:r>
      <w:r w:rsidRPr="00EA0FDE">
        <w:rPr>
          <w:rFonts w:ascii="Book Antiqua" w:hAnsi="Book Antiqua"/>
          <w:rtl/>
        </w:rPr>
        <w:t xml:space="preserve"> </w:t>
      </w:r>
      <w:r w:rsidRPr="00EA0FDE">
        <w:rPr>
          <w:rFonts w:ascii="Book Antiqua" w:hAnsi="Book Antiqua" w:hint="eastAsia"/>
          <w:rtl/>
        </w:rPr>
        <w:t>תהיה</w:t>
      </w:r>
      <w:r w:rsidRPr="00EA0FDE">
        <w:rPr>
          <w:rFonts w:ascii="Book Antiqua" w:hAnsi="Book Antiqua"/>
          <w:rtl/>
        </w:rPr>
        <w:t xml:space="preserve"> </w:t>
      </w:r>
      <w:r w:rsidRPr="00EA0FDE">
        <w:rPr>
          <w:rFonts w:ascii="Book Antiqua" w:hAnsi="Book Antiqua" w:hint="eastAsia"/>
          <w:rtl/>
        </w:rPr>
        <w:t>בתוקף</w:t>
      </w:r>
      <w:r w:rsidRPr="00EA0FDE">
        <w:rPr>
          <w:rFonts w:ascii="Book Antiqua" w:hAnsi="Book Antiqua"/>
          <w:rtl/>
        </w:rPr>
        <w:t xml:space="preserve"> </w:t>
      </w:r>
      <w:r w:rsidRPr="00EA0FDE">
        <w:rPr>
          <w:rFonts w:ascii="Book Antiqua" w:hAnsi="Book Antiqua" w:hint="eastAsia"/>
          <w:rtl/>
        </w:rPr>
        <w:t>עד</w:t>
      </w:r>
      <w:r w:rsidRPr="00EA0FDE">
        <w:rPr>
          <w:rFonts w:ascii="Book Antiqua" w:hAnsi="Book Antiqua"/>
          <w:rtl/>
        </w:rPr>
        <w:t xml:space="preserve"> </w:t>
      </w:r>
      <w:r w:rsidRPr="00EA0FDE">
        <w:rPr>
          <w:rFonts w:ascii="Book Antiqua" w:hAnsi="Book Antiqua" w:hint="eastAsia"/>
          <w:rtl/>
        </w:rPr>
        <w:t>ליום</w:t>
      </w:r>
      <w:r w:rsidRPr="00EA0FDE">
        <w:rPr>
          <w:rFonts w:ascii="Book Antiqua" w:hAnsi="Book Antiqua"/>
          <w:rtl/>
        </w:rPr>
        <w:t xml:space="preserve"> </w:t>
      </w:r>
      <w:r w:rsidR="00756BB1" w:rsidRPr="00EA0FDE">
        <w:rPr>
          <w:rFonts w:ascii="Book Antiqua" w:hAnsi="Book Antiqua" w:hint="cs"/>
          <w:rtl/>
        </w:rPr>
        <w:t>22.</w:t>
      </w:r>
      <w:r w:rsidR="00DA0417" w:rsidRPr="00EA0FDE">
        <w:rPr>
          <w:rFonts w:ascii="Book Antiqua" w:hAnsi="Book Antiqua" w:hint="cs"/>
          <w:rtl/>
        </w:rPr>
        <w:t>10</w:t>
      </w:r>
      <w:r w:rsidR="00756BB1" w:rsidRPr="00EA0FDE">
        <w:rPr>
          <w:rFonts w:ascii="Book Antiqua" w:hAnsi="Book Antiqua" w:hint="cs"/>
          <w:rtl/>
        </w:rPr>
        <w:t>.2014</w:t>
      </w:r>
      <w:r w:rsidR="007B2CDB" w:rsidRPr="00EA0FDE">
        <w:rPr>
          <w:rFonts w:ascii="Book Antiqua" w:hAnsi="Book Antiqua" w:hint="cs"/>
          <w:rtl/>
        </w:rPr>
        <w:t>.</w:t>
      </w:r>
    </w:p>
    <w:p w:rsidR="00C9307F" w:rsidRPr="00EA0FDE" w:rsidRDefault="00C9307F" w:rsidP="00D82C8B">
      <w:pPr>
        <w:pStyle w:val="afd"/>
        <w:numPr>
          <w:ilvl w:val="0"/>
          <w:numId w:val="3"/>
        </w:numPr>
        <w:tabs>
          <w:tab w:val="left" w:pos="566"/>
          <w:tab w:val="left" w:pos="926"/>
        </w:tabs>
        <w:spacing w:after="60" w:line="312" w:lineRule="auto"/>
        <w:jc w:val="both"/>
        <w:rPr>
          <w:rFonts w:ascii="Times New (W1)" w:hAnsi="Times New (W1)"/>
          <w:spacing w:val="4"/>
          <w:rtl/>
        </w:rPr>
      </w:pPr>
      <w:r w:rsidRPr="00EA0FDE">
        <w:rPr>
          <w:rFonts w:ascii="Book Antiqua" w:hAnsi="Book Antiqua"/>
          <w:rtl/>
        </w:rPr>
        <w:t xml:space="preserve"> </w:t>
      </w:r>
      <w:r w:rsidRPr="00EA0FDE">
        <w:rPr>
          <w:rFonts w:ascii="Book Antiqua" w:hAnsi="Book Antiqua" w:hint="eastAsia"/>
          <w:rtl/>
        </w:rPr>
        <w:t>את</w:t>
      </w:r>
      <w:r w:rsidRPr="00EA0FDE">
        <w:rPr>
          <w:rFonts w:ascii="Book Antiqua" w:hAnsi="Book Antiqua"/>
          <w:rtl/>
        </w:rPr>
        <w:t xml:space="preserve"> </w:t>
      </w:r>
      <w:r w:rsidRPr="00EA0FDE">
        <w:rPr>
          <w:rFonts w:ascii="Book Antiqua" w:hAnsi="Book Antiqua" w:hint="eastAsia"/>
          <w:rtl/>
        </w:rPr>
        <w:t>מסמכי</w:t>
      </w:r>
      <w:r w:rsidRPr="00EA0FDE">
        <w:rPr>
          <w:rFonts w:ascii="Book Antiqua" w:hAnsi="Book Antiqua"/>
          <w:rtl/>
        </w:rPr>
        <w:t xml:space="preserve"> </w:t>
      </w:r>
      <w:r w:rsidRPr="00EA0FDE">
        <w:rPr>
          <w:rFonts w:ascii="Book Antiqua" w:hAnsi="Book Antiqua" w:hint="eastAsia"/>
          <w:rtl/>
        </w:rPr>
        <w:t>המכרז</w:t>
      </w:r>
      <w:r w:rsidRPr="00EA0FDE">
        <w:rPr>
          <w:rFonts w:ascii="Book Antiqua" w:hAnsi="Book Antiqua"/>
          <w:rtl/>
        </w:rPr>
        <w:t xml:space="preserve"> </w:t>
      </w:r>
      <w:r w:rsidRPr="00EA0FDE">
        <w:rPr>
          <w:rFonts w:ascii="Book Antiqua" w:hAnsi="Book Antiqua" w:hint="eastAsia"/>
          <w:rtl/>
        </w:rPr>
        <w:t>ניתן</w:t>
      </w:r>
      <w:r w:rsidRPr="00EA0FDE">
        <w:rPr>
          <w:rFonts w:ascii="Book Antiqua" w:hAnsi="Book Antiqua"/>
          <w:rtl/>
        </w:rPr>
        <w:t xml:space="preserve"> </w:t>
      </w:r>
      <w:r w:rsidRPr="00EA0FDE">
        <w:rPr>
          <w:rFonts w:ascii="Book Antiqua" w:hAnsi="Book Antiqua" w:hint="eastAsia"/>
          <w:rtl/>
        </w:rPr>
        <w:t>לקבל</w:t>
      </w:r>
      <w:r w:rsidRPr="00EA0FDE">
        <w:rPr>
          <w:rFonts w:ascii="Book Antiqua" w:hAnsi="Book Antiqua"/>
          <w:rtl/>
        </w:rPr>
        <w:t xml:space="preserve"> </w:t>
      </w:r>
      <w:r w:rsidRPr="00EA0FDE">
        <w:rPr>
          <w:rFonts w:ascii="Book Antiqua" w:hAnsi="Book Antiqua" w:hint="eastAsia"/>
          <w:rtl/>
        </w:rPr>
        <w:t>ברשות</w:t>
      </w:r>
      <w:r w:rsidRPr="00EA0FDE">
        <w:rPr>
          <w:rFonts w:ascii="Book Antiqua" w:hAnsi="Book Antiqua"/>
          <w:rtl/>
        </w:rPr>
        <w:t xml:space="preserve"> </w:t>
      </w:r>
      <w:r w:rsidRPr="00EA0FDE">
        <w:rPr>
          <w:rFonts w:ascii="Book Antiqua" w:hAnsi="Book Antiqua" w:hint="eastAsia"/>
          <w:rtl/>
        </w:rPr>
        <w:t>המסים</w:t>
      </w:r>
      <w:r w:rsidRPr="00EA0FDE">
        <w:rPr>
          <w:rFonts w:ascii="Book Antiqua" w:hAnsi="Book Antiqua"/>
          <w:rtl/>
        </w:rPr>
        <w:t xml:space="preserve"> </w:t>
      </w:r>
      <w:r w:rsidRPr="00EA0FDE">
        <w:rPr>
          <w:rFonts w:ascii="Book Antiqua" w:hAnsi="Book Antiqua" w:hint="eastAsia"/>
          <w:rtl/>
        </w:rPr>
        <w:t>בישראל</w:t>
      </w:r>
      <w:r w:rsidRPr="00EA0FDE">
        <w:rPr>
          <w:rFonts w:ascii="Book Antiqua" w:hAnsi="Book Antiqua"/>
          <w:rtl/>
        </w:rPr>
        <w:t xml:space="preserve">, </w:t>
      </w:r>
      <w:r w:rsidRPr="00EA0FDE">
        <w:rPr>
          <w:rFonts w:ascii="Book Antiqua" w:hAnsi="Book Antiqua" w:hint="eastAsia"/>
          <w:rtl/>
        </w:rPr>
        <w:t>רח</w:t>
      </w:r>
      <w:r w:rsidRPr="00EA0FDE">
        <w:rPr>
          <w:rFonts w:ascii="Book Antiqua" w:hAnsi="Book Antiqua"/>
          <w:rtl/>
        </w:rPr>
        <w:t xml:space="preserve">' </w:t>
      </w:r>
      <w:r w:rsidRPr="00EA0FDE">
        <w:rPr>
          <w:rFonts w:ascii="Book Antiqua" w:hAnsi="Book Antiqua" w:hint="eastAsia"/>
          <w:rtl/>
        </w:rPr>
        <w:t>בנק</w:t>
      </w:r>
      <w:r w:rsidRPr="00EA0FDE">
        <w:rPr>
          <w:rFonts w:ascii="Book Antiqua" w:hAnsi="Book Antiqua"/>
          <w:rtl/>
        </w:rPr>
        <w:t xml:space="preserve"> </w:t>
      </w:r>
      <w:r w:rsidRPr="00EA0FDE">
        <w:rPr>
          <w:rFonts w:ascii="Book Antiqua" w:hAnsi="Book Antiqua" w:hint="eastAsia"/>
          <w:rtl/>
        </w:rPr>
        <w:t>ישראל</w:t>
      </w:r>
      <w:r w:rsidRPr="00EA0FDE">
        <w:rPr>
          <w:rFonts w:ascii="Book Antiqua" w:hAnsi="Book Antiqua"/>
          <w:rtl/>
        </w:rPr>
        <w:t xml:space="preserve"> 5 </w:t>
      </w:r>
      <w:r w:rsidRPr="00EA0FDE">
        <w:rPr>
          <w:rFonts w:ascii="Book Antiqua" w:hAnsi="Book Antiqua" w:hint="eastAsia"/>
          <w:rtl/>
        </w:rPr>
        <w:t>ירושלים</w:t>
      </w:r>
      <w:r w:rsidRPr="00EA0FDE">
        <w:rPr>
          <w:rFonts w:ascii="Book Antiqua" w:hAnsi="Book Antiqua"/>
          <w:rtl/>
        </w:rPr>
        <w:t xml:space="preserve"> </w:t>
      </w:r>
      <w:r w:rsidRPr="00EA0FDE">
        <w:rPr>
          <w:rFonts w:ascii="Book Antiqua" w:hAnsi="Book Antiqua" w:hint="eastAsia"/>
          <w:rtl/>
        </w:rPr>
        <w:t>קומה</w:t>
      </w:r>
      <w:r w:rsidRPr="00EA0FDE">
        <w:rPr>
          <w:rFonts w:ascii="Book Antiqua" w:hAnsi="Book Antiqua"/>
          <w:rtl/>
        </w:rPr>
        <w:t xml:space="preserve"> 3  </w:t>
      </w:r>
      <w:r w:rsidRPr="00EA0FDE">
        <w:rPr>
          <w:rFonts w:ascii="Book Antiqua" w:hAnsi="Book Antiqua" w:hint="eastAsia"/>
          <w:rtl/>
        </w:rPr>
        <w:t>חדר</w:t>
      </w:r>
      <w:r w:rsidRPr="00EA0FDE">
        <w:rPr>
          <w:rFonts w:ascii="Book Antiqua" w:hAnsi="Book Antiqua"/>
          <w:rtl/>
        </w:rPr>
        <w:t xml:space="preserve"> 3547 (</w:t>
      </w:r>
      <w:r w:rsidRPr="00EA0FDE">
        <w:rPr>
          <w:rFonts w:ascii="Book Antiqua" w:hAnsi="Book Antiqua" w:hint="eastAsia"/>
          <w:rtl/>
        </w:rPr>
        <w:t>אצל</w:t>
      </w:r>
      <w:r w:rsidRPr="00EA0FDE">
        <w:rPr>
          <w:rFonts w:ascii="Book Antiqua" w:hAnsi="Book Antiqua"/>
          <w:rtl/>
        </w:rPr>
        <w:t xml:space="preserve"> </w:t>
      </w:r>
      <w:r w:rsidRPr="00EA0FDE">
        <w:rPr>
          <w:rFonts w:ascii="Book Antiqua" w:hAnsi="Book Antiqua" w:hint="eastAsia"/>
          <w:rtl/>
        </w:rPr>
        <w:t>גב</w:t>
      </w:r>
      <w:r w:rsidRPr="00EA0FDE">
        <w:rPr>
          <w:rFonts w:ascii="Book Antiqua" w:hAnsi="Book Antiqua"/>
          <w:rtl/>
        </w:rPr>
        <w:t xml:space="preserve">' </w:t>
      </w:r>
      <w:r w:rsidRPr="00EA0FDE">
        <w:rPr>
          <w:rFonts w:ascii="Book Antiqua" w:hAnsi="Book Antiqua" w:hint="eastAsia"/>
          <w:rtl/>
        </w:rPr>
        <w:t>רות</w:t>
      </w:r>
      <w:r w:rsidRPr="00EA0FDE">
        <w:rPr>
          <w:rFonts w:ascii="Book Antiqua" w:hAnsi="Book Antiqua"/>
          <w:rtl/>
        </w:rPr>
        <w:t xml:space="preserve"> </w:t>
      </w:r>
      <w:r w:rsidRPr="00EA0FDE">
        <w:rPr>
          <w:rFonts w:ascii="Book Antiqua" w:hAnsi="Book Antiqua" w:hint="eastAsia"/>
          <w:rtl/>
        </w:rPr>
        <w:t>סיני</w:t>
      </w:r>
      <w:r w:rsidRPr="00EA0FDE">
        <w:rPr>
          <w:rFonts w:ascii="Book Antiqua" w:hAnsi="Book Antiqua"/>
          <w:rtl/>
        </w:rPr>
        <w:t xml:space="preserve">, </w:t>
      </w:r>
      <w:r w:rsidRPr="00EA0FDE">
        <w:rPr>
          <w:rFonts w:ascii="Book Antiqua" w:hAnsi="Book Antiqua" w:hint="eastAsia"/>
          <w:rtl/>
        </w:rPr>
        <w:t>טל</w:t>
      </w:r>
      <w:r w:rsidRPr="00EA0FDE">
        <w:rPr>
          <w:rFonts w:ascii="Book Antiqua" w:hAnsi="Book Antiqua"/>
          <w:rtl/>
        </w:rPr>
        <w:t xml:space="preserve">' 02-6663950) </w:t>
      </w:r>
      <w:r w:rsidRPr="00EA0FDE">
        <w:rPr>
          <w:rtl/>
        </w:rPr>
        <w:t>החל מיום</w:t>
      </w:r>
      <w:r w:rsidR="004D2DEE" w:rsidRPr="00EA0FDE">
        <w:rPr>
          <w:rtl/>
        </w:rPr>
        <w:t xml:space="preserve"> </w:t>
      </w:r>
      <w:r w:rsidR="00DA0417" w:rsidRPr="00EA0FDE">
        <w:rPr>
          <w:rFonts w:hint="cs"/>
          <w:rtl/>
        </w:rPr>
        <w:t>23</w:t>
      </w:r>
      <w:r w:rsidR="00202B49" w:rsidRPr="00EA0FDE">
        <w:rPr>
          <w:rFonts w:hint="cs"/>
          <w:rtl/>
        </w:rPr>
        <w:t>.3.2014</w:t>
      </w:r>
      <w:r w:rsidRPr="00EA0FDE">
        <w:rPr>
          <w:rtl/>
        </w:rPr>
        <w:t xml:space="preserve"> ועד </w:t>
      </w:r>
      <w:r w:rsidR="00202B49" w:rsidRPr="00EA0FDE">
        <w:rPr>
          <w:rFonts w:hint="cs"/>
          <w:rtl/>
        </w:rPr>
        <w:t xml:space="preserve">ליום </w:t>
      </w:r>
      <w:r w:rsidR="00DA0417" w:rsidRPr="00EA0FDE">
        <w:rPr>
          <w:rFonts w:hint="cs"/>
          <w:rtl/>
        </w:rPr>
        <w:t>8.4</w:t>
      </w:r>
      <w:r w:rsidR="00202B49" w:rsidRPr="00EA0FDE">
        <w:rPr>
          <w:rFonts w:hint="cs"/>
          <w:rtl/>
        </w:rPr>
        <w:t>.2014</w:t>
      </w:r>
      <w:r w:rsidR="007B2CDB" w:rsidRPr="00EA0FDE">
        <w:rPr>
          <w:rFonts w:hint="cs"/>
          <w:rtl/>
        </w:rPr>
        <w:t xml:space="preserve"> . </w:t>
      </w:r>
      <w:r w:rsidRPr="00EA0FDE">
        <w:rPr>
          <w:rtl/>
        </w:rPr>
        <w:t xml:space="preserve">ניתן לעיין במסמכי המכרז באתר האינטרנט שכתובתו </w:t>
      </w:r>
      <w:hyperlink r:id="rId11" w:history="1">
        <w:r w:rsidR="007257A2" w:rsidRPr="006105BA">
          <w:rPr>
            <w:rStyle w:val="Hyperlink"/>
          </w:rPr>
          <w:t>WWW.MR.GOV.IL</w:t>
        </w:r>
      </w:hyperlink>
      <w:r w:rsidR="007B2CDB" w:rsidRPr="00EA0FDE">
        <w:rPr>
          <w:rFonts w:hint="cs"/>
          <w:rtl/>
        </w:rPr>
        <w:t xml:space="preserve"> </w:t>
      </w:r>
      <w:r w:rsidR="007B2CDB" w:rsidRPr="00EA0FDE">
        <w:rPr>
          <w:rFonts w:ascii="Times New (W1)" w:hAnsi="Times New (W1)" w:hint="cs"/>
          <w:spacing w:val="4"/>
          <w:rtl/>
        </w:rPr>
        <w:t>(</w:t>
      </w:r>
      <w:r w:rsidR="000F4393" w:rsidRPr="00EA0FDE">
        <w:rPr>
          <w:rFonts w:ascii="Times New (W1)" w:hAnsi="Times New (W1)" w:hint="cs"/>
          <w:spacing w:val="4"/>
          <w:rtl/>
        </w:rPr>
        <w:t>ב</w:t>
      </w:r>
      <w:r w:rsidR="00D82C8B">
        <w:rPr>
          <w:rFonts w:ascii="Times New (W1)" w:hAnsi="Times New (W1)" w:hint="cs"/>
          <w:spacing w:val="4"/>
          <w:rtl/>
        </w:rPr>
        <w:t>לשונית</w:t>
      </w:r>
      <w:r w:rsidR="000F4393" w:rsidRPr="00EA0FDE">
        <w:rPr>
          <w:rFonts w:ascii="Times New (W1)" w:hAnsi="Times New (W1)" w:hint="cs"/>
          <w:spacing w:val="4"/>
          <w:rtl/>
        </w:rPr>
        <w:t xml:space="preserve"> מכרזים משרדיים)</w:t>
      </w:r>
      <w:r w:rsidR="007B2CDB" w:rsidRPr="00EA0FDE">
        <w:rPr>
          <w:rFonts w:ascii="Times New (W1)" w:hAnsi="Times New (W1)" w:hint="cs"/>
          <w:spacing w:val="4"/>
          <w:rtl/>
        </w:rPr>
        <w:t>.</w:t>
      </w:r>
    </w:p>
    <w:p w:rsidR="00C9307F" w:rsidRPr="00EA0FDE" w:rsidRDefault="00C9307F" w:rsidP="00DA0417">
      <w:pPr>
        <w:pStyle w:val="afd"/>
        <w:numPr>
          <w:ilvl w:val="0"/>
          <w:numId w:val="3"/>
        </w:numPr>
        <w:spacing w:after="60" w:line="312" w:lineRule="auto"/>
        <w:jc w:val="both"/>
      </w:pPr>
      <w:r w:rsidRPr="00EA0FDE">
        <w:rPr>
          <w:rtl/>
        </w:rPr>
        <w:t>לכתובת זו ניתן גם לפנות בשאלות הבהרה בכתב עד ליום</w:t>
      </w:r>
      <w:r w:rsidR="004D2DEE" w:rsidRPr="00EA0FDE">
        <w:rPr>
          <w:rtl/>
        </w:rPr>
        <w:t xml:space="preserve"> </w:t>
      </w:r>
      <w:r w:rsidR="00202B49" w:rsidRPr="00EA0FDE">
        <w:rPr>
          <w:rFonts w:hint="cs"/>
          <w:rtl/>
        </w:rPr>
        <w:t xml:space="preserve"> </w:t>
      </w:r>
      <w:r w:rsidR="00DA0417" w:rsidRPr="00EA0FDE">
        <w:rPr>
          <w:rFonts w:hint="cs"/>
          <w:rtl/>
        </w:rPr>
        <w:t>27</w:t>
      </w:r>
      <w:r w:rsidR="00202B49" w:rsidRPr="00EA0FDE">
        <w:rPr>
          <w:rFonts w:hint="cs"/>
          <w:rtl/>
        </w:rPr>
        <w:t>.3.2014</w:t>
      </w:r>
      <w:r w:rsidR="000F4393" w:rsidRPr="00EA0FDE">
        <w:rPr>
          <w:rFonts w:hint="cs"/>
          <w:rtl/>
        </w:rPr>
        <w:t xml:space="preserve"> </w:t>
      </w:r>
      <w:r w:rsidRPr="00EA0FDE">
        <w:rPr>
          <w:rtl/>
        </w:rPr>
        <w:t>בשעה 15:00. ניתן גם לפנות בפקס שמספרו 02-6668252.</w:t>
      </w:r>
      <w:r w:rsidR="000F4393" w:rsidRPr="00EA0FDE">
        <w:rPr>
          <w:rFonts w:hint="cs"/>
          <w:rtl/>
        </w:rPr>
        <w:t xml:space="preserve"> או לדוא"ל  </w:t>
      </w:r>
      <w:hyperlink r:id="rId12" w:history="1">
        <w:r w:rsidR="000F4393" w:rsidRPr="00EA0FDE">
          <w:rPr>
            <w:rStyle w:val="Hyperlink"/>
            <w:rFonts w:cs="David"/>
          </w:rPr>
          <w:t>Ruths@customs.mof.gov.il</w:t>
        </w:r>
      </w:hyperlink>
      <w:r w:rsidR="000F4393" w:rsidRPr="00EA0FDE">
        <w:rPr>
          <w:rFonts w:hint="cs"/>
          <w:rtl/>
        </w:rPr>
        <w:t>.</w:t>
      </w:r>
    </w:p>
    <w:p w:rsidR="00C9307F" w:rsidRPr="00EA0FDE" w:rsidRDefault="00C9307F" w:rsidP="00202B49">
      <w:pPr>
        <w:pStyle w:val="afd"/>
        <w:numPr>
          <w:ilvl w:val="0"/>
          <w:numId w:val="3"/>
        </w:numPr>
        <w:spacing w:after="60" w:line="312" w:lineRule="auto"/>
        <w:jc w:val="both"/>
        <w:rPr>
          <w:rtl/>
        </w:rPr>
      </w:pPr>
      <w:r w:rsidRPr="00EA0FDE">
        <w:rPr>
          <w:rtl/>
        </w:rPr>
        <w:t>ההצעה תוגש על גבי טופס הצעה בשני עותקים במקור</w:t>
      </w:r>
      <w:r w:rsidRPr="00EA0FDE">
        <w:rPr>
          <w:rFonts w:ascii="Times New (W1)" w:hAnsi="Times New (W1)"/>
          <w:spacing w:val="4"/>
          <w:rtl/>
        </w:rPr>
        <w:t xml:space="preserve"> </w:t>
      </w:r>
      <w:r w:rsidRPr="00EA0FDE">
        <w:rPr>
          <w:rtl/>
        </w:rPr>
        <w:t>במעטפה סגורה ואטומה הנושאת את מספר המכרז ואת נושא ההתקשרות בלבד ואשר תומצא בתיבת המכרזים במשרדנו ברח' בנק ישראל 5, ירושלים, קומה 3 ליד חדר 3531, עד לא יאוחר מיום</w:t>
      </w:r>
      <w:r w:rsidR="00AD2689">
        <w:rPr>
          <w:rFonts w:hint="cs"/>
          <w:rtl/>
        </w:rPr>
        <w:t xml:space="preserve"> 22.4.2014</w:t>
      </w:r>
      <w:bookmarkStart w:id="1" w:name="_GoBack"/>
      <w:bookmarkEnd w:id="1"/>
      <w:r w:rsidRPr="00EA0FDE">
        <w:rPr>
          <w:rtl/>
        </w:rPr>
        <w:t xml:space="preserve"> בשעה</w:t>
      </w:r>
      <w:r w:rsidR="00EE446A" w:rsidRPr="00EA0FDE">
        <w:rPr>
          <w:rFonts w:hint="cs"/>
          <w:rtl/>
        </w:rPr>
        <w:t xml:space="preserve"> </w:t>
      </w:r>
      <w:r w:rsidR="000F4393" w:rsidRPr="00EA0FDE">
        <w:rPr>
          <w:rFonts w:hint="cs"/>
          <w:rtl/>
        </w:rPr>
        <w:t>12:00</w:t>
      </w:r>
      <w:r w:rsidR="001973F8">
        <w:rPr>
          <w:rFonts w:hint="cs"/>
          <w:rtl/>
        </w:rPr>
        <w:t>.</w:t>
      </w:r>
      <w:r w:rsidR="00EE446A" w:rsidRPr="00EA0FDE">
        <w:rPr>
          <w:rFonts w:hint="cs"/>
          <w:rtl/>
        </w:rPr>
        <w:t xml:space="preserve"> </w:t>
      </w:r>
    </w:p>
    <w:p w:rsidR="00C9307F" w:rsidRPr="00EA0FDE" w:rsidRDefault="00C9307F" w:rsidP="00BA31E8">
      <w:pPr>
        <w:pStyle w:val="afd"/>
        <w:numPr>
          <w:ilvl w:val="0"/>
          <w:numId w:val="3"/>
        </w:numPr>
        <w:spacing w:line="360" w:lineRule="auto"/>
        <w:jc w:val="both"/>
        <w:rPr>
          <w:rtl/>
        </w:rPr>
      </w:pPr>
      <w:r w:rsidRPr="00EA0FDE">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9307F" w:rsidRPr="00EA0FDE" w:rsidRDefault="00C9307F" w:rsidP="00BA31E8">
      <w:pPr>
        <w:pStyle w:val="afd"/>
        <w:numPr>
          <w:ilvl w:val="0"/>
          <w:numId w:val="3"/>
        </w:numPr>
        <w:spacing w:after="60" w:line="312" w:lineRule="auto"/>
        <w:jc w:val="both"/>
        <w:rPr>
          <w:rFonts w:ascii="Times New (W1)" w:hAnsi="Times New (W1)"/>
          <w:spacing w:val="4"/>
          <w:rtl/>
        </w:rPr>
      </w:pPr>
      <w:r w:rsidRPr="00EA0FDE">
        <w:rPr>
          <w:rtl/>
        </w:rPr>
        <w:t xml:space="preserve">המוכר רשאי לא לקבל אף אחת מההצעות שיוגשו ו/או לבטל את המכרז. </w:t>
      </w:r>
    </w:p>
    <w:p w:rsidR="00C9307F" w:rsidRPr="00EA0FDE" w:rsidRDefault="00C9307F" w:rsidP="00435685">
      <w:pPr>
        <w:pStyle w:val="afd"/>
        <w:numPr>
          <w:ilvl w:val="0"/>
          <w:numId w:val="3"/>
        </w:numPr>
        <w:tabs>
          <w:tab w:val="left" w:pos="566"/>
        </w:tabs>
        <w:spacing w:after="60" w:line="312" w:lineRule="auto"/>
        <w:jc w:val="both"/>
        <w:rPr>
          <w:rFonts w:ascii="Times New (W1)" w:hAnsi="Times New (W1)"/>
          <w:spacing w:val="4"/>
          <w:rtl/>
        </w:rPr>
      </w:pPr>
      <w:r w:rsidRPr="00EA0FDE">
        <w:rPr>
          <w:rFonts w:ascii="Times New (W1)" w:hAnsi="Times New (W1)"/>
          <w:spacing w:val="4"/>
          <w:rtl/>
        </w:rPr>
        <w:t>הזוכה במכרז יידרש לחתום על הסכם במתכונת ההסכם המצורף למסמכי המכרז ולהמציא תוך 15 ימי עסקים אישור</w:t>
      </w:r>
      <w:r w:rsidR="00B64193" w:rsidRPr="00EA0FDE">
        <w:rPr>
          <w:rFonts w:ascii="Times New (W1)" w:hAnsi="Times New (W1)" w:hint="cs"/>
          <w:spacing w:val="4"/>
          <w:rtl/>
        </w:rPr>
        <w:t xml:space="preserve"> לרישיון</w:t>
      </w:r>
      <w:r w:rsidRPr="00EA0FDE">
        <w:rPr>
          <w:rFonts w:ascii="Times New (W1)" w:hAnsi="Times New (W1)"/>
          <w:spacing w:val="4"/>
          <w:rtl/>
        </w:rPr>
        <w:t xml:space="preserve"> </w:t>
      </w:r>
      <w:r w:rsidR="00B64193" w:rsidRPr="00EA0FDE">
        <w:rPr>
          <w:rFonts w:ascii="Times New (W1)" w:hAnsi="Times New (W1)" w:hint="cs"/>
          <w:spacing w:val="4"/>
          <w:rtl/>
        </w:rPr>
        <w:t>סחר מ</w:t>
      </w:r>
      <w:r w:rsidRPr="00EA0FDE">
        <w:rPr>
          <w:rFonts w:ascii="Times New (W1)" w:hAnsi="Times New (W1)"/>
          <w:spacing w:val="4"/>
          <w:rtl/>
        </w:rPr>
        <w:t>משרד התקשורת ואישור מכון התקנים לכל אחד מדגמי המטענים.</w:t>
      </w:r>
    </w:p>
    <w:p w:rsidR="00C9307F" w:rsidRPr="00EA0FDE" w:rsidRDefault="00C9307F" w:rsidP="00BA31E8">
      <w:pPr>
        <w:pStyle w:val="afd"/>
        <w:numPr>
          <w:ilvl w:val="0"/>
          <w:numId w:val="3"/>
        </w:numPr>
        <w:tabs>
          <w:tab w:val="left" w:pos="566"/>
        </w:tabs>
        <w:spacing w:after="60" w:line="312" w:lineRule="auto"/>
        <w:jc w:val="both"/>
        <w:rPr>
          <w:color w:val="0000FF"/>
          <w:rtl/>
        </w:rPr>
      </w:pPr>
      <w:r w:rsidRPr="00EA0FDE">
        <w:rPr>
          <w:rtl/>
        </w:rPr>
        <w:t xml:space="preserve">בסתירה בין הוראות מודעה זו לבין הוראות מסמכי המכרז, מסמכי המכרז יגברו. </w:t>
      </w:r>
    </w:p>
    <w:p w:rsidR="00C9307F" w:rsidRPr="00EA0FDE" w:rsidRDefault="00C9307F"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Default="000F4393" w:rsidP="00BA31E8">
      <w:pPr>
        <w:jc w:val="both"/>
        <w:rPr>
          <w:rFonts w:ascii="Book Antiqua" w:hAnsi="Book Antiqua"/>
          <w:rtl/>
        </w:rPr>
      </w:pPr>
    </w:p>
    <w:p w:rsidR="00D82C8B" w:rsidRDefault="00D82C8B" w:rsidP="00BA31E8">
      <w:pPr>
        <w:jc w:val="both"/>
        <w:rPr>
          <w:rFonts w:ascii="Book Antiqua" w:hAnsi="Book Antiqua"/>
          <w:rtl/>
        </w:rPr>
      </w:pPr>
    </w:p>
    <w:p w:rsidR="00D82C8B" w:rsidRPr="00EA0FDE" w:rsidRDefault="00D82C8B" w:rsidP="00BA31E8">
      <w:pPr>
        <w:jc w:val="both"/>
        <w:rPr>
          <w:rFonts w:ascii="Book Antiqua" w:hAnsi="Book Antiqua"/>
          <w:rtl/>
        </w:rPr>
      </w:pPr>
    </w:p>
    <w:p w:rsidR="000F4393" w:rsidRPr="00EA0FDE" w:rsidRDefault="000F4393" w:rsidP="00BA31E8">
      <w:pPr>
        <w:jc w:val="both"/>
        <w:rPr>
          <w:rFonts w:ascii="Book Antiqua" w:hAnsi="Book Antiqua"/>
          <w:rtl/>
        </w:rPr>
      </w:pPr>
    </w:p>
    <w:p w:rsidR="000F4393" w:rsidRPr="00EA0FDE" w:rsidRDefault="000F4393" w:rsidP="00BA31E8">
      <w:pPr>
        <w:jc w:val="both"/>
        <w:rPr>
          <w:rFonts w:ascii="Book Antiqua" w:hAnsi="Book Antiqua"/>
          <w:rtl/>
        </w:rPr>
      </w:pPr>
    </w:p>
    <w:p w:rsidR="0063434A" w:rsidRPr="00EA0FDE" w:rsidRDefault="0063434A" w:rsidP="00BA31E8">
      <w:pPr>
        <w:jc w:val="both"/>
        <w:rPr>
          <w:rFonts w:ascii="Book Antiqua" w:hAnsi="Book Antiqua"/>
          <w:rtl/>
        </w:rPr>
      </w:pPr>
    </w:p>
    <w:p w:rsidR="00C9307F" w:rsidRPr="00EA0FDE" w:rsidRDefault="00C9307F" w:rsidP="00FA0627">
      <w:pPr>
        <w:ind w:left="85"/>
        <w:jc w:val="both"/>
        <w:rPr>
          <w:b/>
          <w:bCs/>
          <w:u w:val="single"/>
          <w:rtl/>
        </w:rPr>
      </w:pPr>
      <w:r w:rsidRPr="00EA0FDE">
        <w:rPr>
          <w:b/>
          <w:bCs/>
          <w:u w:val="single"/>
          <w:rtl/>
        </w:rPr>
        <w:lastRenderedPageBreak/>
        <w:t>3.תנאים מוקדמים כלליים (תנאי סף)</w:t>
      </w:r>
    </w:p>
    <w:p w:rsidR="00C9307F" w:rsidRPr="00EA0FDE" w:rsidRDefault="00C9307F" w:rsidP="00FB5D03">
      <w:pPr>
        <w:rPr>
          <w:rtl/>
        </w:rPr>
      </w:pPr>
    </w:p>
    <w:p w:rsidR="00C9307F" w:rsidRPr="00EA0FDE" w:rsidRDefault="00C9307F" w:rsidP="00FB5D03">
      <w:pPr>
        <w:spacing w:line="312" w:lineRule="auto"/>
        <w:jc w:val="both"/>
        <w:rPr>
          <w:rtl/>
        </w:rPr>
      </w:pPr>
      <w:r w:rsidRPr="00EA0FDE">
        <w:rPr>
          <w:rtl/>
        </w:rPr>
        <w:t xml:space="preserve">להלן מפורטים תנאי הסף הכלליים להשתתפות במכרז. </w:t>
      </w:r>
    </w:p>
    <w:p w:rsidR="00C9307F" w:rsidRPr="00EA0FDE" w:rsidRDefault="00C9307F" w:rsidP="00FB5D03">
      <w:pPr>
        <w:spacing w:line="312" w:lineRule="auto"/>
        <w:jc w:val="both"/>
        <w:rPr>
          <w:rtl/>
        </w:rPr>
      </w:pPr>
    </w:p>
    <w:p w:rsidR="00C9307F" w:rsidRPr="00EA0FDE" w:rsidRDefault="00C9307F" w:rsidP="0063059B">
      <w:pPr>
        <w:spacing w:line="312" w:lineRule="auto"/>
        <w:jc w:val="both"/>
        <w:rPr>
          <w:rtl/>
        </w:rPr>
      </w:pPr>
      <w:r w:rsidRPr="00EA0FDE">
        <w:rPr>
          <w:rtl/>
        </w:rPr>
        <w:t xml:space="preserve">תנאים אלו הנם תנאי הסף הכלליים הרלבנטיים לגבי כל מכרז של המוכר. </w:t>
      </w:r>
    </w:p>
    <w:p w:rsidR="00C9307F" w:rsidRPr="00EA0FDE" w:rsidRDefault="00C9307F" w:rsidP="0063059B">
      <w:pPr>
        <w:spacing w:line="312" w:lineRule="auto"/>
        <w:jc w:val="both"/>
        <w:rPr>
          <w:rtl/>
        </w:rPr>
      </w:pPr>
    </w:p>
    <w:p w:rsidR="00C9307F" w:rsidRPr="00EA0FDE" w:rsidRDefault="00C9307F" w:rsidP="00FB5D03">
      <w:pPr>
        <w:spacing w:line="312" w:lineRule="auto"/>
        <w:jc w:val="both"/>
        <w:rPr>
          <w:rtl/>
        </w:rPr>
      </w:pPr>
      <w:r w:rsidRPr="00EA0FDE">
        <w:rPr>
          <w:rtl/>
        </w:rPr>
        <w:t xml:space="preserve">אי קיומו של תנאי כלשהו מהתנאים המפורטים להלן או אי המצאת מסמך כלשהו מהמסמכים המפורטים להלן, באופן הנדרש, ייתן למוכר את הזכות להחליט על פסילתה </w:t>
      </w:r>
      <w:proofErr w:type="spellStart"/>
      <w:r w:rsidRPr="00EA0FDE">
        <w:rPr>
          <w:rtl/>
        </w:rPr>
        <w:t>המיידית</w:t>
      </w:r>
      <w:proofErr w:type="spellEnd"/>
      <w:r w:rsidRPr="00EA0FDE">
        <w:rPr>
          <w:rtl/>
        </w:rPr>
        <w:t xml:space="preserve"> של ההצעה. מבלי לגרוע מכלליות האמור לעיל, המוכר שומר לעצמו את הזכות, לפי שיקול דעתו הבלעדי, לדרוש מכל אחד מהמצעים לאחר הגשת ההצעות למכרז להשלים מידע חסר ו/או אישורים דקלרטיביים וזאת, בין היתר, לצורך עמידתו של המציע בתנאי הסף.</w:t>
      </w:r>
    </w:p>
    <w:p w:rsidR="00C9307F" w:rsidRPr="00EA0FDE" w:rsidRDefault="00C9307F" w:rsidP="00FB5D03">
      <w:pPr>
        <w:spacing w:line="312" w:lineRule="auto"/>
        <w:jc w:val="both"/>
        <w:rPr>
          <w:rtl/>
        </w:rPr>
      </w:pPr>
    </w:p>
    <w:p w:rsidR="00C9307F" w:rsidRPr="00EA0FDE" w:rsidRDefault="00C9307F" w:rsidP="00FB5D03">
      <w:pPr>
        <w:spacing w:line="312" w:lineRule="auto"/>
        <w:jc w:val="both"/>
        <w:rPr>
          <w:rtl/>
        </w:rPr>
      </w:pPr>
      <w:r w:rsidRPr="00EA0FDE">
        <w:rPr>
          <w:rtl/>
        </w:rPr>
        <w:t>אלא אם נאמר אחרת לגבי מסמך</w:t>
      </w:r>
      <w:r w:rsidR="00A7240F" w:rsidRPr="00EA0FDE">
        <w:rPr>
          <w:rFonts w:hint="cs"/>
          <w:rtl/>
        </w:rPr>
        <w:t xml:space="preserve"> </w:t>
      </w:r>
      <w:r w:rsidRPr="00EA0FDE">
        <w:rPr>
          <w:rtl/>
        </w:rPr>
        <w:t>/ אישור מסוים ניתן להגיש את המקור של אותו המסמך או העתק נאמן למקור ממנו הנושא אישור של עורך דין על היותו נאמן למקור.</w:t>
      </w:r>
    </w:p>
    <w:p w:rsidR="00C9307F" w:rsidRPr="00EA0FDE" w:rsidRDefault="00C9307F" w:rsidP="00FB5D03">
      <w:pPr>
        <w:spacing w:line="312" w:lineRule="auto"/>
        <w:jc w:val="both"/>
        <w:rPr>
          <w:rtl/>
        </w:rPr>
      </w:pPr>
    </w:p>
    <w:p w:rsidR="00C9307F" w:rsidRPr="00EA0FDE" w:rsidRDefault="00C9307F" w:rsidP="002C5446">
      <w:pPr>
        <w:spacing w:line="312" w:lineRule="auto"/>
        <w:jc w:val="both"/>
        <w:rPr>
          <w:rtl/>
        </w:rPr>
      </w:pPr>
      <w:r w:rsidRPr="00EA0FDE">
        <w:rPr>
          <w:rtl/>
        </w:rPr>
        <w:t>3.1.</w:t>
      </w:r>
      <w:r w:rsidR="000F4393" w:rsidRPr="00EA0FDE">
        <w:rPr>
          <w:rFonts w:hint="cs"/>
          <w:rtl/>
        </w:rPr>
        <w:t xml:space="preserve"> </w:t>
      </w:r>
      <w:r w:rsidRPr="00EA0FDE">
        <w:rPr>
          <w:rtl/>
        </w:rPr>
        <w:t xml:space="preserve">על המציע להמציא תעודת עוסק מורשה. </w:t>
      </w:r>
    </w:p>
    <w:p w:rsidR="00C9307F" w:rsidRPr="00EA0FDE" w:rsidRDefault="00C9307F" w:rsidP="002C5446">
      <w:pPr>
        <w:tabs>
          <w:tab w:val="left" w:pos="566"/>
        </w:tabs>
        <w:spacing w:after="60" w:line="312" w:lineRule="auto"/>
        <w:jc w:val="both"/>
        <w:rPr>
          <w:rFonts w:ascii="Times New (W1)" w:hAnsi="Times New (W1)"/>
          <w:spacing w:val="4"/>
          <w:rtl/>
        </w:rPr>
      </w:pPr>
    </w:p>
    <w:p w:rsidR="00C9307F" w:rsidRPr="00EA0FDE" w:rsidRDefault="000F4393" w:rsidP="00687FAE">
      <w:pPr>
        <w:pStyle w:val="afd"/>
        <w:numPr>
          <w:ilvl w:val="1"/>
          <w:numId w:val="5"/>
        </w:numPr>
        <w:tabs>
          <w:tab w:val="left" w:pos="566"/>
        </w:tabs>
        <w:spacing w:after="60" w:line="312" w:lineRule="auto"/>
        <w:jc w:val="both"/>
        <w:rPr>
          <w:rFonts w:ascii="Book Antiqua" w:hAnsi="Book Antiqua"/>
        </w:rPr>
      </w:pPr>
      <w:r w:rsidRPr="00EA0FDE">
        <w:rPr>
          <w:rFonts w:ascii="Times New (W1)" w:hAnsi="Times New (W1)" w:hint="cs"/>
          <w:spacing w:val="4"/>
          <w:rtl/>
        </w:rPr>
        <w:t xml:space="preserve"> </w:t>
      </w:r>
      <w:r w:rsidR="00C9307F" w:rsidRPr="00EA0FDE">
        <w:rPr>
          <w:rFonts w:ascii="Times New (W1)" w:hAnsi="Times New (W1)"/>
          <w:spacing w:val="4"/>
          <w:rtl/>
        </w:rPr>
        <w:t xml:space="preserve">על המציע להמציא את מלוא האישורים </w:t>
      </w:r>
      <w:r w:rsidR="00687FAE" w:rsidRPr="00EA0FDE">
        <w:rPr>
          <w:rFonts w:ascii="Times New (W1)" w:hAnsi="Times New (W1)" w:hint="cs"/>
          <w:spacing w:val="4"/>
          <w:rtl/>
        </w:rPr>
        <w:t xml:space="preserve">הנדרשים </w:t>
      </w:r>
      <w:r w:rsidR="00C9307F" w:rsidRPr="00EA0FDE">
        <w:rPr>
          <w:rFonts w:ascii="Times New (W1)" w:hAnsi="Times New (W1)"/>
          <w:spacing w:val="4"/>
          <w:rtl/>
        </w:rPr>
        <w:t>עפ"י חוק עסקאות גופים ציבוריים</w:t>
      </w:r>
      <w:r w:rsidR="00C9307F" w:rsidRPr="00EA0FDE">
        <w:rPr>
          <w:rtl/>
        </w:rPr>
        <w:t>,</w:t>
      </w:r>
      <w:r w:rsidR="00C9307F" w:rsidRPr="00EA0FDE">
        <w:rPr>
          <w:rFonts w:ascii="Times New (W1)" w:hAnsi="Times New (W1)"/>
          <w:spacing w:val="4"/>
          <w:rtl/>
        </w:rPr>
        <w:t xml:space="preserve"> </w:t>
      </w:r>
      <w:proofErr w:type="spellStart"/>
      <w:r w:rsidR="00C9307F" w:rsidRPr="00EA0FDE">
        <w:rPr>
          <w:rFonts w:ascii="Times New (W1)" w:hAnsi="Times New (W1)"/>
          <w:spacing w:val="4"/>
          <w:rtl/>
        </w:rPr>
        <w:t>התשל"ו</w:t>
      </w:r>
      <w:proofErr w:type="spellEnd"/>
      <w:r w:rsidR="00C9307F" w:rsidRPr="00EA0FDE">
        <w:rPr>
          <w:rFonts w:ascii="Times New (W1)" w:hAnsi="Times New (W1)"/>
          <w:spacing w:val="4"/>
          <w:rtl/>
        </w:rPr>
        <w:t xml:space="preserve"> – 1976.</w:t>
      </w:r>
      <w:r w:rsidR="00C9307F" w:rsidRPr="00EA0FDE">
        <w:rPr>
          <w:rFonts w:ascii="Book Antiqua" w:hAnsi="Book Antiqua"/>
          <w:rtl/>
        </w:rPr>
        <w:t xml:space="preserve"> </w:t>
      </w:r>
    </w:p>
    <w:p w:rsidR="00C9307F" w:rsidRPr="00EA0FDE" w:rsidRDefault="000F4393" w:rsidP="007A0516">
      <w:pPr>
        <w:pStyle w:val="afd"/>
        <w:numPr>
          <w:ilvl w:val="1"/>
          <w:numId w:val="5"/>
        </w:numPr>
        <w:tabs>
          <w:tab w:val="left" w:pos="566"/>
        </w:tabs>
        <w:spacing w:after="60" w:line="312" w:lineRule="auto"/>
        <w:jc w:val="both"/>
        <w:rPr>
          <w:rFonts w:ascii="Book Antiqua" w:hAnsi="Book Antiqua"/>
          <w:rtl/>
        </w:rPr>
      </w:pPr>
      <w:r w:rsidRPr="00EA0FDE">
        <w:rPr>
          <w:rFonts w:hint="cs"/>
          <w:rtl/>
        </w:rPr>
        <w:t xml:space="preserve"> </w:t>
      </w:r>
      <w:r w:rsidR="00C9307F" w:rsidRPr="00EA0FDE">
        <w:rPr>
          <w:rtl/>
        </w:rPr>
        <w:t xml:space="preserve">אם המציע הינו תאגיד, על המציע להמציא אישור על רישום במרשם המתנהל לפי דין לגבי תאגידים מסוגו המפרט את בעלי המניות במציע ומנהליו וכן אישור עו"ד על היות התאגיד קיים ועל היות החותמים בשמו מוסמכים לחייבו בחתימתם (בנוסח המופיע כנספח ה'). </w:t>
      </w:r>
    </w:p>
    <w:p w:rsidR="00C9307F" w:rsidRPr="00EA0FDE" w:rsidRDefault="000F4393" w:rsidP="007A0516">
      <w:pPr>
        <w:pStyle w:val="afd"/>
        <w:numPr>
          <w:ilvl w:val="1"/>
          <w:numId w:val="5"/>
        </w:numPr>
        <w:spacing w:before="240" w:line="312" w:lineRule="auto"/>
        <w:jc w:val="both"/>
      </w:pPr>
      <w:r w:rsidRPr="00EA0FDE">
        <w:rPr>
          <w:rFonts w:hint="cs"/>
          <w:rtl/>
        </w:rPr>
        <w:t xml:space="preserve"> </w:t>
      </w:r>
      <w:r w:rsidR="00C9307F" w:rsidRPr="00EA0FDE">
        <w:rPr>
          <w:rtl/>
        </w:rPr>
        <w:t xml:space="preserve">על המציע להגיש את חוברת מסמכי מכרז זו. </w:t>
      </w:r>
    </w:p>
    <w:p w:rsidR="00C9307F" w:rsidRPr="00EA0FDE" w:rsidRDefault="000F4393" w:rsidP="00A7240F">
      <w:pPr>
        <w:pStyle w:val="afd"/>
        <w:numPr>
          <w:ilvl w:val="1"/>
          <w:numId w:val="5"/>
        </w:numPr>
        <w:spacing w:before="240" w:line="312" w:lineRule="auto"/>
        <w:jc w:val="both"/>
        <w:rPr>
          <w:rtl/>
        </w:rPr>
      </w:pPr>
      <w:r w:rsidRPr="00EA0FDE">
        <w:rPr>
          <w:rFonts w:hint="cs"/>
          <w:rtl/>
        </w:rPr>
        <w:t xml:space="preserve"> </w:t>
      </w:r>
      <w:r w:rsidR="00EE446A" w:rsidRPr="00EA0FDE">
        <w:rPr>
          <w:rFonts w:hint="eastAsia"/>
          <w:rtl/>
        </w:rPr>
        <w:t>על</w:t>
      </w:r>
      <w:r w:rsidR="00C9307F" w:rsidRPr="00EA0FDE">
        <w:rPr>
          <w:rtl/>
        </w:rPr>
        <w:t xml:space="preserve">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9307F" w:rsidRPr="00EA0FDE" w:rsidRDefault="00C9307F" w:rsidP="002C5446">
      <w:pPr>
        <w:spacing w:line="312" w:lineRule="auto"/>
        <w:ind w:left="367" w:hanging="5"/>
        <w:jc w:val="both"/>
        <w:rPr>
          <w:rtl/>
        </w:rPr>
      </w:pPr>
      <w:r w:rsidRPr="00EA0FDE">
        <w:rPr>
          <w:rtl/>
        </w:rPr>
        <w:t xml:space="preserve">כל פרט אשר יתברר כלא מדויק ו/או שאינו נכון ייתן למוכר את הזכות להחליט על  פסילתה </w:t>
      </w:r>
      <w:proofErr w:type="spellStart"/>
      <w:r w:rsidRPr="00EA0FDE">
        <w:rPr>
          <w:rtl/>
        </w:rPr>
        <w:t>המיידית</w:t>
      </w:r>
      <w:proofErr w:type="spellEnd"/>
      <w:r w:rsidRPr="00EA0FDE">
        <w:rPr>
          <w:rtl/>
        </w:rPr>
        <w:t xml:space="preserve"> של הצעת המציע.</w:t>
      </w:r>
    </w:p>
    <w:p w:rsidR="00D82C8B" w:rsidRDefault="00C9307F" w:rsidP="00D82C8B">
      <w:pPr>
        <w:spacing w:after="60" w:line="312" w:lineRule="auto"/>
        <w:ind w:left="-200" w:hanging="200"/>
        <w:jc w:val="both"/>
        <w:rPr>
          <w:rtl/>
        </w:rPr>
      </w:pPr>
      <w:r w:rsidRPr="00EA0FDE">
        <w:rPr>
          <w:rtl/>
        </w:rPr>
        <w:tab/>
      </w:r>
      <w:r w:rsidR="003442DB" w:rsidRPr="00EA0FDE">
        <w:rPr>
          <w:rFonts w:hint="cs"/>
          <w:rtl/>
        </w:rPr>
        <w:t xml:space="preserve">          </w:t>
      </w:r>
      <w:r w:rsidRPr="00EA0FDE">
        <w:rPr>
          <w:rtl/>
        </w:rPr>
        <w:t xml:space="preserve">כל תוספת, שינוי או הסתייגות מהאמור במסמכי המכרז הינם חסרי תוקף ומקנים למוכר את הזכות </w:t>
      </w:r>
      <w:r w:rsidR="003442DB" w:rsidRPr="00EA0FDE">
        <w:rPr>
          <w:rFonts w:hint="cs"/>
          <w:rtl/>
        </w:rPr>
        <w:t xml:space="preserve"> </w:t>
      </w:r>
      <w:r w:rsidR="003442DB" w:rsidRPr="00EA0FDE">
        <w:t xml:space="preserve">              </w:t>
      </w:r>
      <w:r w:rsidRPr="00EA0FDE">
        <w:rPr>
          <w:rtl/>
        </w:rPr>
        <w:t xml:space="preserve">לפסול את ההצעה. למען הסר ספק מובהר שההצעה אשר תחייב את המוכר במידה והצעת המציע </w:t>
      </w:r>
      <w:r w:rsidR="003442DB" w:rsidRPr="00EA0FDE">
        <w:rPr>
          <w:rFonts w:hint="cs"/>
          <w:rtl/>
        </w:rPr>
        <w:t xml:space="preserve">   </w:t>
      </w:r>
      <w:r w:rsidR="003442DB" w:rsidRPr="00EA0FDE">
        <w:t xml:space="preserve">                 </w:t>
      </w:r>
      <w:r w:rsidR="003442DB" w:rsidRPr="00EA0FDE">
        <w:rPr>
          <w:rtl/>
        </w:rPr>
        <w:t>תוכרז</w:t>
      </w:r>
      <w:r w:rsidR="003442DB" w:rsidRPr="00EA0FDE">
        <w:t xml:space="preserve"> </w:t>
      </w:r>
      <w:r w:rsidRPr="00EA0FDE">
        <w:rPr>
          <w:rtl/>
        </w:rPr>
        <w:t>כהצעה הזוכה תהיה ההצעה ללא התוספות ו/או השינויים ו/</w:t>
      </w:r>
      <w:r w:rsidR="003442DB" w:rsidRPr="00EA0FDE">
        <w:rPr>
          <w:rtl/>
        </w:rPr>
        <w:t xml:space="preserve">או </w:t>
      </w:r>
      <w:r w:rsidR="003442DB" w:rsidRPr="00EA0FDE">
        <w:rPr>
          <w:rFonts w:hint="cs"/>
          <w:rtl/>
        </w:rPr>
        <w:t xml:space="preserve"> </w:t>
      </w:r>
      <w:r w:rsidR="003442DB" w:rsidRPr="00EA0FDE">
        <w:t xml:space="preserve"> </w:t>
      </w:r>
      <w:r w:rsidR="003442DB" w:rsidRPr="00EA0FDE">
        <w:rPr>
          <w:rFonts w:hint="cs"/>
          <w:rtl/>
        </w:rPr>
        <w:t xml:space="preserve">ההסתייגויות ניתן לעיין   </w:t>
      </w:r>
      <w:r w:rsidR="003442DB" w:rsidRPr="00EA0FDE">
        <w:t xml:space="preserve">        </w:t>
      </w:r>
      <w:r w:rsidR="003442DB" w:rsidRPr="00EA0FDE">
        <w:rPr>
          <w:rFonts w:hint="cs"/>
          <w:rtl/>
        </w:rPr>
        <w:t xml:space="preserve">        </w:t>
      </w:r>
      <w:r w:rsidR="003442DB" w:rsidRPr="00EA0FDE">
        <w:t xml:space="preserve"> </w:t>
      </w:r>
      <w:r w:rsidR="003442DB" w:rsidRPr="00EA0FDE">
        <w:rPr>
          <w:rFonts w:hint="cs"/>
          <w:rtl/>
        </w:rPr>
        <w:t>ב</w:t>
      </w:r>
      <w:r w:rsidRPr="00EA0FDE">
        <w:rPr>
          <w:rtl/>
        </w:rPr>
        <w:t xml:space="preserve">מסמכי המכרז המלאים באתר האינטרנט </w:t>
      </w:r>
      <w:r w:rsidR="000F4393" w:rsidRPr="00EA0FDE">
        <w:rPr>
          <w:rFonts w:hint="cs"/>
          <w:rtl/>
        </w:rPr>
        <w:t xml:space="preserve"> </w:t>
      </w:r>
      <w:r w:rsidRPr="00EA0FDE">
        <w:rPr>
          <w:rtl/>
        </w:rPr>
        <w:t xml:space="preserve"> </w:t>
      </w:r>
      <w:r w:rsidR="000F4393" w:rsidRPr="00EA0FDE">
        <w:rPr>
          <w:rFonts w:hint="cs"/>
          <w:rtl/>
        </w:rPr>
        <w:t xml:space="preserve">שכתובתו  </w:t>
      </w:r>
      <w:r w:rsidR="007B2CDB" w:rsidRPr="00EA0FDE">
        <w:t xml:space="preserve"> </w:t>
      </w:r>
      <w:r w:rsidR="000F4393" w:rsidRPr="00EA0FDE">
        <w:t>WWW.MR.GOV.IL</w:t>
      </w:r>
      <w:r w:rsidR="003442DB" w:rsidRPr="00EA0FDE">
        <w:t xml:space="preserve">  </w:t>
      </w:r>
      <w:r w:rsidR="00D82C8B">
        <w:rPr>
          <w:rFonts w:hint="cs"/>
          <w:rtl/>
        </w:rPr>
        <w:t>בלשונית</w:t>
      </w:r>
      <w:r w:rsidR="000F4393" w:rsidRPr="00EA0FDE">
        <w:rPr>
          <w:rtl/>
        </w:rPr>
        <w:t xml:space="preserve"> מכרזים </w:t>
      </w:r>
    </w:p>
    <w:p w:rsidR="007B2CDB" w:rsidRPr="00EA0FDE" w:rsidRDefault="00D82C8B" w:rsidP="00D82C8B">
      <w:pPr>
        <w:spacing w:after="60" w:line="312" w:lineRule="auto"/>
        <w:ind w:left="-200" w:hanging="200"/>
        <w:jc w:val="both"/>
        <w:rPr>
          <w:rtl/>
        </w:rPr>
      </w:pPr>
      <w:r>
        <w:rPr>
          <w:rFonts w:hint="cs"/>
          <w:rtl/>
        </w:rPr>
        <w:t xml:space="preserve">             </w:t>
      </w:r>
      <w:r w:rsidR="003442DB" w:rsidRPr="00EA0FDE">
        <w:rPr>
          <w:rFonts w:hint="cs"/>
          <w:rtl/>
        </w:rPr>
        <w:t>משרדיים).</w:t>
      </w:r>
      <w:r w:rsidR="007B2CDB" w:rsidRPr="00EA0FDE">
        <w:rPr>
          <w:rFonts w:hint="cs"/>
          <w:rtl/>
        </w:rPr>
        <w:t xml:space="preserve">   </w:t>
      </w:r>
    </w:p>
    <w:p w:rsidR="000F4393" w:rsidRPr="00EA0FDE" w:rsidRDefault="007B2CDB" w:rsidP="003442DB">
      <w:pPr>
        <w:spacing w:after="60" w:line="312" w:lineRule="auto"/>
        <w:ind w:left="-200" w:hanging="200"/>
        <w:jc w:val="both"/>
      </w:pPr>
      <w:r w:rsidRPr="00EA0FDE">
        <w:rPr>
          <w:rFonts w:hint="cs"/>
          <w:rtl/>
        </w:rPr>
        <w:t xml:space="preserve">          </w:t>
      </w:r>
      <w:r w:rsidR="003442DB" w:rsidRPr="00EA0FDE">
        <w:rPr>
          <w:rFonts w:hint="cs"/>
          <w:rtl/>
        </w:rPr>
        <w:t xml:space="preserve"> </w:t>
      </w:r>
    </w:p>
    <w:p w:rsidR="00C9307F" w:rsidRPr="00EA0FDE" w:rsidRDefault="00C9307F" w:rsidP="00DA0417">
      <w:pPr>
        <w:pStyle w:val="afd"/>
        <w:numPr>
          <w:ilvl w:val="1"/>
          <w:numId w:val="5"/>
        </w:numPr>
        <w:spacing w:before="240" w:line="360" w:lineRule="auto"/>
        <w:jc w:val="both"/>
        <w:rPr>
          <w:b/>
          <w:bCs/>
          <w:rtl/>
        </w:rPr>
      </w:pPr>
      <w:r w:rsidRPr="00EA0FDE">
        <w:rPr>
          <w:rtl/>
        </w:rPr>
        <w:t>על המציע להגיש את הצעתו על גבי טופס הצעה בשני עותקים במקור</w:t>
      </w:r>
      <w:r w:rsidRPr="00EA0FDE">
        <w:rPr>
          <w:rFonts w:ascii="Times New (W1)" w:hAnsi="Times New (W1)"/>
          <w:spacing w:val="4"/>
          <w:rtl/>
        </w:rPr>
        <w:t xml:space="preserve"> </w:t>
      </w:r>
      <w:r w:rsidRPr="00EA0FDE">
        <w:rPr>
          <w:rtl/>
        </w:rPr>
        <w:t>במעטפה סגורה ואטומה הנושאת את מספר המכרז ואת נושא ההתקשרות בלבד</w:t>
      </w:r>
      <w:r w:rsidR="007237F6" w:rsidRPr="00EA0FDE">
        <w:rPr>
          <w:rtl/>
        </w:rPr>
        <w:t>,</w:t>
      </w:r>
      <w:r w:rsidRPr="00EA0FDE">
        <w:rPr>
          <w:rtl/>
        </w:rPr>
        <w:t xml:space="preserve"> ואשר תומצא בתיבת המכרזים במשרדינו ברח' בנק ישראל 5, ירושלים, קומה 3 ליד חדר 3531, עד לא יאוחר </w:t>
      </w:r>
      <w:r w:rsidR="007B2CDB" w:rsidRPr="00EA0FDE">
        <w:rPr>
          <w:rFonts w:hint="cs"/>
          <w:rtl/>
        </w:rPr>
        <w:t xml:space="preserve">מיום </w:t>
      </w:r>
      <w:r w:rsidR="00DA0417" w:rsidRPr="00EA0FDE">
        <w:rPr>
          <w:rFonts w:hint="cs"/>
          <w:rtl/>
        </w:rPr>
        <w:t>22.</w:t>
      </w:r>
      <w:r w:rsidR="00202B49" w:rsidRPr="00EA0FDE">
        <w:rPr>
          <w:rFonts w:hint="cs"/>
          <w:rtl/>
        </w:rPr>
        <w:t>4.2014</w:t>
      </w:r>
      <w:r w:rsidR="007B2CDB" w:rsidRPr="00EA0FDE">
        <w:rPr>
          <w:rFonts w:hint="cs"/>
          <w:rtl/>
        </w:rPr>
        <w:t xml:space="preserve"> </w:t>
      </w:r>
      <w:r w:rsidR="006D001E" w:rsidRPr="00EA0FDE">
        <w:rPr>
          <w:rtl/>
        </w:rPr>
        <w:t>בשעה</w:t>
      </w:r>
      <w:r w:rsidR="000F4393" w:rsidRPr="00EA0FDE">
        <w:t xml:space="preserve">12:00 </w:t>
      </w:r>
      <w:r w:rsidRPr="00EA0FDE">
        <w:rPr>
          <w:rtl/>
        </w:rPr>
        <w:t xml:space="preserve">. יודגש כי </w:t>
      </w:r>
      <w:r w:rsidR="0029116F" w:rsidRPr="00EA0FDE">
        <w:rPr>
          <w:rtl/>
        </w:rPr>
        <w:t>ה</w:t>
      </w:r>
      <w:r w:rsidR="0029116F" w:rsidRPr="00EA0FDE">
        <w:rPr>
          <w:rFonts w:hint="eastAsia"/>
          <w:rtl/>
        </w:rPr>
        <w:t>טלפונים</w:t>
      </w:r>
      <w:r w:rsidR="0029116F" w:rsidRPr="00EA0FDE">
        <w:rPr>
          <w:rtl/>
        </w:rPr>
        <w:t xml:space="preserve"> </w:t>
      </w:r>
      <w:r w:rsidRPr="00EA0FDE">
        <w:rPr>
          <w:rtl/>
        </w:rPr>
        <w:t>הסלולאריים חולקו ל-</w:t>
      </w:r>
      <w:r w:rsidR="006B1AA4" w:rsidRPr="00EA0FDE">
        <w:rPr>
          <w:rtl/>
        </w:rPr>
        <w:t xml:space="preserve"> </w:t>
      </w:r>
      <w:r w:rsidR="00437CD2" w:rsidRPr="00EA0FDE">
        <w:rPr>
          <w:rFonts w:hint="cs"/>
          <w:rtl/>
        </w:rPr>
        <w:t>2</w:t>
      </w:r>
      <w:r w:rsidR="006B1AA4" w:rsidRPr="00EA0FDE">
        <w:rPr>
          <w:rtl/>
        </w:rPr>
        <w:t xml:space="preserve"> </w:t>
      </w:r>
      <w:r w:rsidRPr="00EA0FDE">
        <w:rPr>
          <w:rtl/>
        </w:rPr>
        <w:t xml:space="preserve">חבילות הדומות בכמותן ובערכן והכול כמפורט בפרק 6 להלן. יובהר עוד כי לכל אחת מהחבילות נקבע מחיר מינימום. </w:t>
      </w:r>
      <w:r w:rsidRPr="00EA0FDE">
        <w:rPr>
          <w:b/>
          <w:bCs/>
          <w:rtl/>
        </w:rPr>
        <w:t>למען הסר ספק יובהר כי הצעת מחיר לחבילה אשר תפחת מהמינימום הקבוע בגינה תגרום לפסילת ההצעה בגין אותה חבילה, עם זאת</w:t>
      </w:r>
      <w:r w:rsidR="00E0776C" w:rsidRPr="00EA0FDE">
        <w:rPr>
          <w:rFonts w:hint="cs"/>
          <w:b/>
          <w:bCs/>
          <w:rtl/>
        </w:rPr>
        <w:t>,</w:t>
      </w:r>
      <w:r w:rsidRPr="00EA0FDE">
        <w:rPr>
          <w:b/>
          <w:bCs/>
          <w:rtl/>
        </w:rPr>
        <w:t xml:space="preserve"> אין בכך כדי לפסול </w:t>
      </w:r>
      <w:r w:rsidR="00413DAB" w:rsidRPr="00EA0FDE">
        <w:rPr>
          <w:rFonts w:hint="cs"/>
          <w:b/>
          <w:bCs/>
          <w:rtl/>
        </w:rPr>
        <w:lastRenderedPageBreak/>
        <w:t xml:space="preserve">את </w:t>
      </w:r>
      <w:r w:rsidRPr="00EA0FDE">
        <w:rPr>
          <w:b/>
          <w:bCs/>
          <w:rtl/>
        </w:rPr>
        <w:t>הצע</w:t>
      </w:r>
      <w:r w:rsidR="00E0776C" w:rsidRPr="00EA0FDE">
        <w:rPr>
          <w:rFonts w:hint="cs"/>
          <w:b/>
          <w:bCs/>
          <w:rtl/>
        </w:rPr>
        <w:t xml:space="preserve">ת </w:t>
      </w:r>
      <w:r w:rsidR="00413DAB" w:rsidRPr="00EA0FDE">
        <w:rPr>
          <w:rFonts w:hint="cs"/>
          <w:b/>
          <w:bCs/>
          <w:rtl/>
        </w:rPr>
        <w:t>ה</w:t>
      </w:r>
      <w:r w:rsidRPr="00EA0FDE">
        <w:rPr>
          <w:b/>
          <w:bCs/>
          <w:rtl/>
        </w:rPr>
        <w:t xml:space="preserve">מחיר בגין </w:t>
      </w:r>
      <w:r w:rsidR="000A5D3D" w:rsidRPr="00EA0FDE">
        <w:rPr>
          <w:rFonts w:hint="cs"/>
          <w:b/>
          <w:bCs/>
          <w:rtl/>
        </w:rPr>
        <w:t>ה</w:t>
      </w:r>
      <w:r w:rsidRPr="00EA0FDE">
        <w:rPr>
          <w:b/>
          <w:bCs/>
          <w:rtl/>
        </w:rPr>
        <w:t xml:space="preserve">חבילה </w:t>
      </w:r>
      <w:r w:rsidR="000A5D3D" w:rsidRPr="00EA0FDE">
        <w:rPr>
          <w:rFonts w:hint="cs"/>
          <w:b/>
          <w:bCs/>
          <w:rtl/>
        </w:rPr>
        <w:t>השני</w:t>
      </w:r>
      <w:r w:rsidR="00413DAB" w:rsidRPr="00EA0FDE">
        <w:rPr>
          <w:rFonts w:hint="cs"/>
          <w:b/>
          <w:bCs/>
          <w:rtl/>
        </w:rPr>
        <w:t>י</w:t>
      </w:r>
      <w:r w:rsidR="000A5D3D" w:rsidRPr="00EA0FDE">
        <w:rPr>
          <w:rFonts w:hint="cs"/>
          <w:b/>
          <w:bCs/>
          <w:rtl/>
        </w:rPr>
        <w:t>ה</w:t>
      </w:r>
      <w:r w:rsidR="00413DAB" w:rsidRPr="00EA0FDE">
        <w:rPr>
          <w:rFonts w:hint="cs"/>
          <w:b/>
          <w:bCs/>
          <w:rtl/>
        </w:rPr>
        <w:t>, ככל שזו הוגשה,</w:t>
      </w:r>
      <w:r w:rsidRPr="00EA0FDE">
        <w:rPr>
          <w:b/>
          <w:bCs/>
          <w:rtl/>
        </w:rPr>
        <w:t xml:space="preserve"> אם בגין </w:t>
      </w:r>
      <w:r w:rsidR="00E0776C" w:rsidRPr="00EA0FDE">
        <w:rPr>
          <w:rFonts w:hint="cs"/>
          <w:b/>
          <w:bCs/>
          <w:rtl/>
        </w:rPr>
        <w:t>ה</w:t>
      </w:r>
      <w:r w:rsidRPr="00EA0FDE">
        <w:rPr>
          <w:b/>
          <w:bCs/>
          <w:rtl/>
        </w:rPr>
        <w:t>חבילה</w:t>
      </w:r>
      <w:r w:rsidR="000A5D3D" w:rsidRPr="00EA0FDE">
        <w:rPr>
          <w:rFonts w:hint="cs"/>
          <w:b/>
          <w:bCs/>
          <w:rtl/>
        </w:rPr>
        <w:t xml:space="preserve"> ה</w:t>
      </w:r>
      <w:r w:rsidR="00413DAB" w:rsidRPr="00EA0FDE">
        <w:rPr>
          <w:rFonts w:hint="cs"/>
          <w:b/>
          <w:bCs/>
          <w:rtl/>
        </w:rPr>
        <w:t>ש</w:t>
      </w:r>
      <w:r w:rsidR="000A5D3D" w:rsidRPr="00EA0FDE">
        <w:rPr>
          <w:rFonts w:hint="cs"/>
          <w:b/>
          <w:bCs/>
          <w:rtl/>
        </w:rPr>
        <w:t>נ</w:t>
      </w:r>
      <w:r w:rsidR="00413DAB" w:rsidRPr="00EA0FDE">
        <w:rPr>
          <w:rFonts w:hint="cs"/>
          <w:b/>
          <w:bCs/>
          <w:rtl/>
        </w:rPr>
        <w:t>יי</w:t>
      </w:r>
      <w:r w:rsidR="000A5D3D" w:rsidRPr="00EA0FDE">
        <w:rPr>
          <w:rFonts w:hint="cs"/>
          <w:b/>
          <w:bCs/>
          <w:rtl/>
        </w:rPr>
        <w:t xml:space="preserve">ה </w:t>
      </w:r>
      <w:r w:rsidRPr="00EA0FDE">
        <w:rPr>
          <w:b/>
          <w:bCs/>
          <w:rtl/>
        </w:rPr>
        <w:t>הוגשה הצעה העו</w:t>
      </w:r>
      <w:r w:rsidR="00413DAB" w:rsidRPr="00EA0FDE">
        <w:rPr>
          <w:rFonts w:hint="cs"/>
          <w:b/>
          <w:bCs/>
          <w:rtl/>
        </w:rPr>
        <w:t>מדת</w:t>
      </w:r>
      <w:r w:rsidRPr="00EA0FDE">
        <w:rPr>
          <w:b/>
          <w:bCs/>
          <w:rtl/>
        </w:rPr>
        <w:t xml:space="preserve"> </w:t>
      </w:r>
      <w:r w:rsidR="00413DAB" w:rsidRPr="00EA0FDE">
        <w:rPr>
          <w:rFonts w:hint="cs"/>
          <w:b/>
          <w:bCs/>
          <w:rtl/>
        </w:rPr>
        <w:t>במחיר ה</w:t>
      </w:r>
      <w:r w:rsidRPr="00EA0FDE">
        <w:rPr>
          <w:b/>
          <w:bCs/>
          <w:rtl/>
        </w:rPr>
        <w:t xml:space="preserve">מינימום שנקבע. </w:t>
      </w:r>
    </w:p>
    <w:p w:rsidR="00C9307F" w:rsidRPr="00EA0FDE" w:rsidRDefault="00C9307F" w:rsidP="002C5446">
      <w:pPr>
        <w:spacing w:line="360" w:lineRule="auto"/>
        <w:ind w:left="367"/>
        <w:jc w:val="both"/>
        <w:rPr>
          <w:rtl/>
        </w:rPr>
      </w:pPr>
      <w:r w:rsidRPr="00EA0FDE">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9307F" w:rsidRPr="00EA0FDE" w:rsidRDefault="00413DAB" w:rsidP="00293CA7">
      <w:pPr>
        <w:pStyle w:val="afd"/>
        <w:numPr>
          <w:ilvl w:val="1"/>
          <w:numId w:val="5"/>
        </w:numPr>
        <w:spacing w:before="240" w:after="60" w:line="312" w:lineRule="auto"/>
        <w:jc w:val="both"/>
        <w:rPr>
          <w:rtl/>
        </w:rPr>
      </w:pPr>
      <w:r w:rsidRPr="00EA0FDE">
        <w:rPr>
          <w:rFonts w:ascii="Book Antiqua" w:hAnsi="Book Antiqua" w:hint="cs"/>
          <w:rtl/>
        </w:rPr>
        <w:t xml:space="preserve">     </w:t>
      </w:r>
      <w:r w:rsidR="00C9307F" w:rsidRPr="00EA0FDE">
        <w:rPr>
          <w:rFonts w:ascii="Book Antiqua" w:hAnsi="Book Antiqua" w:hint="eastAsia"/>
          <w:rtl/>
        </w:rPr>
        <w:t>מציע</w:t>
      </w:r>
      <w:r w:rsidR="00C9307F" w:rsidRPr="00EA0FDE">
        <w:rPr>
          <w:rFonts w:ascii="Book Antiqua" w:hAnsi="Book Antiqua"/>
          <w:rtl/>
        </w:rPr>
        <w:t xml:space="preserve"> </w:t>
      </w:r>
      <w:r w:rsidR="00C9307F" w:rsidRPr="00EA0FDE">
        <w:rPr>
          <w:rFonts w:ascii="Book Antiqua" w:hAnsi="Book Antiqua" w:hint="eastAsia"/>
          <w:rtl/>
        </w:rPr>
        <w:t>אשר</w:t>
      </w:r>
      <w:r w:rsidR="00C9307F" w:rsidRPr="00EA0FDE">
        <w:rPr>
          <w:rFonts w:ascii="Book Antiqua" w:hAnsi="Book Antiqua"/>
          <w:rtl/>
        </w:rPr>
        <w:t xml:space="preserve"> </w:t>
      </w:r>
      <w:r w:rsidR="00C9307F" w:rsidRPr="00EA0FDE">
        <w:rPr>
          <w:rFonts w:ascii="Book Antiqua" w:hAnsi="Book Antiqua" w:hint="eastAsia"/>
          <w:rtl/>
        </w:rPr>
        <w:t>מאוגד</w:t>
      </w:r>
      <w:r w:rsidR="00C9307F" w:rsidRPr="00EA0FDE">
        <w:rPr>
          <w:rFonts w:ascii="Book Antiqua" w:hAnsi="Book Antiqua"/>
          <w:rtl/>
        </w:rPr>
        <w:t xml:space="preserve"> </w:t>
      </w:r>
      <w:r w:rsidR="00C9307F" w:rsidRPr="00EA0FDE">
        <w:rPr>
          <w:rFonts w:ascii="Book Antiqua" w:hAnsi="Book Antiqua" w:hint="eastAsia"/>
          <w:rtl/>
        </w:rPr>
        <w:t>כחברה</w:t>
      </w:r>
      <w:r w:rsidR="00C9307F" w:rsidRPr="00EA0FDE">
        <w:rPr>
          <w:rFonts w:ascii="Book Antiqua" w:hAnsi="Book Antiqua"/>
          <w:rtl/>
        </w:rPr>
        <w:t xml:space="preserve"> </w:t>
      </w:r>
      <w:r w:rsidR="00C9307F" w:rsidRPr="00EA0FDE">
        <w:rPr>
          <w:rFonts w:ascii="Book Antiqua" w:hAnsi="Book Antiqua" w:hint="eastAsia"/>
          <w:rtl/>
        </w:rPr>
        <w:t>נדרש</w:t>
      </w:r>
      <w:r w:rsidR="00C9307F" w:rsidRPr="00EA0FDE">
        <w:rPr>
          <w:rFonts w:ascii="Book Antiqua" w:hAnsi="Book Antiqua"/>
          <w:rtl/>
        </w:rPr>
        <w:t xml:space="preserve"> </w:t>
      </w:r>
      <w:r w:rsidR="00C9307F" w:rsidRPr="00EA0FDE">
        <w:rPr>
          <w:rFonts w:ascii="Book Antiqua" w:hAnsi="Book Antiqua" w:hint="eastAsia"/>
          <w:rtl/>
        </w:rPr>
        <w:t>להציג</w:t>
      </w:r>
      <w:r w:rsidR="00C9307F" w:rsidRPr="00EA0FDE">
        <w:rPr>
          <w:rFonts w:ascii="Book Antiqua" w:hAnsi="Book Antiqua"/>
          <w:rtl/>
        </w:rPr>
        <w:t xml:space="preserve"> </w:t>
      </w:r>
      <w:r w:rsidR="00C9307F" w:rsidRPr="00EA0FDE">
        <w:rPr>
          <w:rtl/>
        </w:rPr>
        <w:t>אישור על העדר חובות לרשם החברות (להלן: "</w:t>
      </w:r>
      <w:r w:rsidR="00C9307F" w:rsidRPr="00EA0FDE">
        <w:rPr>
          <w:b/>
          <w:bCs/>
          <w:rtl/>
        </w:rPr>
        <w:t>אישור</w:t>
      </w:r>
      <w:r w:rsidR="00C9307F" w:rsidRPr="00EA0FDE">
        <w:rPr>
          <w:rtl/>
        </w:rPr>
        <w:t>"). לצורך קבלת האישור, על המציע להציג נסח חברה עדכני של רשם החברות הניתן להפקה דרך אתר האינטרנט של רשם החברות</w:t>
      </w:r>
      <w:r w:rsidR="00293CA7" w:rsidRPr="00EA0FDE">
        <w:rPr>
          <w:rFonts w:hint="cs"/>
          <w:rtl/>
        </w:rPr>
        <w:t xml:space="preserve"> </w:t>
      </w:r>
      <w:r w:rsidR="00293CA7" w:rsidRPr="00EA0FDE">
        <w:rPr>
          <w:rtl/>
        </w:rPr>
        <w:t xml:space="preserve"> </w:t>
      </w:r>
    </w:p>
    <w:p w:rsidR="00C9307F" w:rsidRPr="00EA0FDE" w:rsidRDefault="00C9307F" w:rsidP="002C5446">
      <w:pPr>
        <w:spacing w:after="60" w:line="312" w:lineRule="auto"/>
        <w:ind w:left="367"/>
        <w:jc w:val="both"/>
        <w:rPr>
          <w:rtl/>
        </w:rPr>
      </w:pPr>
      <w:r w:rsidRPr="00EA0FDE">
        <w:rPr>
          <w:rtl/>
        </w:rPr>
        <w:t xml:space="preserve">המוכר יוודא כי באישור לא מצוין כי החברה היא חברה מפרה או כי נשלחה לחברה התראה על היותה חברה מפרה, כאמור בסעיף 362 א' לחוק החברות, </w:t>
      </w:r>
      <w:proofErr w:type="spellStart"/>
      <w:r w:rsidRPr="00EA0FDE">
        <w:rPr>
          <w:rtl/>
        </w:rPr>
        <w:t>התשנ"ט</w:t>
      </w:r>
      <w:proofErr w:type="spellEnd"/>
      <w:r w:rsidRPr="00EA0FDE">
        <w:rPr>
          <w:rtl/>
        </w:rPr>
        <w:t xml:space="preserve"> – 1999. </w:t>
      </w:r>
    </w:p>
    <w:p w:rsidR="00C9307F" w:rsidRPr="00EA0FDE" w:rsidRDefault="00C9307F" w:rsidP="002C5446">
      <w:pPr>
        <w:spacing w:after="60" w:line="312" w:lineRule="auto"/>
        <w:ind w:left="367"/>
        <w:jc w:val="both"/>
        <w:rPr>
          <w:rtl/>
        </w:rPr>
      </w:pPr>
      <w:r w:rsidRPr="00EA0FDE">
        <w:rPr>
          <w:rtl/>
        </w:rPr>
        <w:t>ככל שצוין באישור כי החברה הינה חברה מפרה או נשלחה אליה התראה כאמור, תיפסל הצעתו של המציע על הסף.</w:t>
      </w:r>
      <w:r w:rsidR="00293CA7" w:rsidRPr="00EA0FDE">
        <w:rPr>
          <w:rFonts w:hint="cs"/>
          <w:rtl/>
        </w:rPr>
        <w:t xml:space="preserve"> </w:t>
      </w:r>
    </w:p>
    <w:p w:rsidR="00C9307F" w:rsidRPr="00EA0FDE" w:rsidRDefault="00413DAB" w:rsidP="007A0516">
      <w:pPr>
        <w:pStyle w:val="afd"/>
        <w:numPr>
          <w:ilvl w:val="1"/>
          <w:numId w:val="5"/>
        </w:numPr>
        <w:spacing w:before="240" w:line="312" w:lineRule="auto"/>
        <w:jc w:val="both"/>
      </w:pPr>
      <w:r w:rsidRPr="00EA0FDE">
        <w:rPr>
          <w:rFonts w:hint="cs"/>
          <w:rtl/>
        </w:rPr>
        <w:t xml:space="preserve">      </w:t>
      </w:r>
      <w:r w:rsidR="00C9307F" w:rsidRPr="00EA0FDE">
        <w:rPr>
          <w:rtl/>
        </w:rPr>
        <w:t xml:space="preserve">על המציע למסור יחד עם הצעתו ערבות מבנק בארץ או שק בנקאי מבנק בארץ. </w:t>
      </w:r>
    </w:p>
    <w:p w:rsidR="00C9307F" w:rsidRPr="00EA0FDE" w:rsidRDefault="00C9307F" w:rsidP="00C76EB4">
      <w:pPr>
        <w:pStyle w:val="afd"/>
        <w:numPr>
          <w:ilvl w:val="2"/>
          <w:numId w:val="5"/>
        </w:numPr>
        <w:spacing w:before="240" w:line="312" w:lineRule="auto"/>
        <w:jc w:val="both"/>
        <w:rPr>
          <w:rFonts w:ascii="Times New (W1)" w:hAnsi="Times New (W1)"/>
          <w:spacing w:val="4"/>
          <w:rtl/>
        </w:rPr>
      </w:pPr>
      <w:r w:rsidRPr="00EA0FDE">
        <w:rPr>
          <w:rtl/>
        </w:rPr>
        <w:t>על הערבות להיות אוטונומית, בלתי מותנית, צמודה למדד ובנוסח המצורף למכרז כנספח ד'.</w:t>
      </w:r>
    </w:p>
    <w:p w:rsidR="00C9307F" w:rsidRPr="00EA0FDE" w:rsidRDefault="00C9307F" w:rsidP="00A7240F">
      <w:pPr>
        <w:pStyle w:val="afd"/>
        <w:numPr>
          <w:ilvl w:val="2"/>
          <w:numId w:val="5"/>
        </w:numPr>
        <w:spacing w:before="240" w:line="312" w:lineRule="auto"/>
        <w:jc w:val="both"/>
        <w:rPr>
          <w:rFonts w:ascii="Times New (W1)" w:hAnsi="Times New (W1)"/>
          <w:spacing w:val="4"/>
          <w:rtl/>
        </w:rPr>
      </w:pPr>
      <w:r w:rsidRPr="00EA0FDE">
        <w:rPr>
          <w:rFonts w:ascii="Times New (W1)" w:hAnsi="Times New (W1)"/>
          <w:spacing w:val="4"/>
          <w:rtl/>
        </w:rPr>
        <w:t>על הערבות הבנקאית או השק הבנקאי להיות בסך</w:t>
      </w:r>
      <w:r w:rsidR="007237F6" w:rsidRPr="00EA0FDE">
        <w:rPr>
          <w:rFonts w:ascii="Times New (W1)" w:hAnsi="Times New (W1)"/>
          <w:spacing w:val="4"/>
          <w:rtl/>
        </w:rPr>
        <w:t xml:space="preserve"> </w:t>
      </w:r>
      <w:r w:rsidRPr="00EA0FDE">
        <w:rPr>
          <w:rFonts w:ascii="Times New (W1)" w:hAnsi="Times New (W1)"/>
          <w:spacing w:val="4"/>
          <w:rtl/>
        </w:rPr>
        <w:t xml:space="preserve">10% מסה"כ הצעת המחיר המוצע. </w:t>
      </w:r>
      <w:r w:rsidRPr="00EA0FDE">
        <w:rPr>
          <w:rtl/>
        </w:rPr>
        <w:t xml:space="preserve">מציע אשר הגיש הצעה </w:t>
      </w:r>
      <w:r w:rsidR="00A7240F" w:rsidRPr="00EA0FDE">
        <w:rPr>
          <w:rtl/>
        </w:rPr>
        <w:t>ל</w:t>
      </w:r>
      <w:r w:rsidR="00A7240F" w:rsidRPr="00EA0FDE">
        <w:rPr>
          <w:rFonts w:hint="cs"/>
          <w:rtl/>
        </w:rPr>
        <w:t>שתי ה</w:t>
      </w:r>
      <w:r w:rsidRPr="00EA0FDE">
        <w:rPr>
          <w:rtl/>
        </w:rPr>
        <w:t xml:space="preserve">חבילות, יגיש ערבות אחת או שק בנקאי אחד בסך 10% מהמחיר המוצע בגין כל </w:t>
      </w:r>
      <w:r w:rsidR="00A7240F" w:rsidRPr="00EA0FDE">
        <w:rPr>
          <w:rFonts w:hint="cs"/>
          <w:rtl/>
        </w:rPr>
        <w:t>מ</w:t>
      </w:r>
      <w:r w:rsidRPr="00EA0FDE">
        <w:rPr>
          <w:rtl/>
        </w:rPr>
        <w:t>החבילות אליהן מתייחסת הצעת המחיר.</w:t>
      </w:r>
    </w:p>
    <w:p w:rsidR="00C9307F" w:rsidRPr="00EA0FDE" w:rsidRDefault="00C9307F" w:rsidP="00175CF3">
      <w:pPr>
        <w:pStyle w:val="afd"/>
        <w:numPr>
          <w:ilvl w:val="2"/>
          <w:numId w:val="5"/>
        </w:numPr>
        <w:spacing w:before="240" w:line="312" w:lineRule="auto"/>
        <w:jc w:val="both"/>
        <w:rPr>
          <w:rFonts w:ascii="Times New (W1)" w:hAnsi="Times New (W1)"/>
          <w:spacing w:val="4"/>
          <w:rtl/>
        </w:rPr>
      </w:pPr>
      <w:r w:rsidRPr="00EA0FDE">
        <w:rPr>
          <w:rtl/>
        </w:rPr>
        <w:t xml:space="preserve">הערבות תהיה </w:t>
      </w:r>
      <w:r w:rsidRPr="00EA0FDE">
        <w:rPr>
          <w:b/>
          <w:bCs/>
          <w:rtl/>
        </w:rPr>
        <w:t>לפקודת משרד האוצר - רשות המסים בישראל</w:t>
      </w:r>
      <w:r w:rsidRPr="00EA0FDE">
        <w:rPr>
          <w:rtl/>
        </w:rPr>
        <w:t xml:space="preserve"> (בכפוף לאמור להלן) ובתוקף עד ליום </w:t>
      </w:r>
      <w:r w:rsidR="0062679E" w:rsidRPr="00EA0FDE">
        <w:rPr>
          <w:rFonts w:hint="cs"/>
          <w:rtl/>
        </w:rPr>
        <w:t>22.</w:t>
      </w:r>
      <w:r w:rsidR="00175CF3" w:rsidRPr="00EA0FDE">
        <w:rPr>
          <w:rFonts w:hint="cs"/>
          <w:rtl/>
        </w:rPr>
        <w:t>8</w:t>
      </w:r>
      <w:r w:rsidR="0062679E" w:rsidRPr="00EA0FDE">
        <w:rPr>
          <w:rFonts w:hint="cs"/>
          <w:rtl/>
        </w:rPr>
        <w:t>.2014.</w:t>
      </w:r>
      <w:r w:rsidR="006B1AA4" w:rsidRPr="00EA0FDE">
        <w:rPr>
          <w:rtl/>
        </w:rPr>
        <w:t xml:space="preserve"> </w:t>
      </w:r>
    </w:p>
    <w:p w:rsidR="00C9307F" w:rsidRPr="00EA0FDE" w:rsidRDefault="00C9307F" w:rsidP="007A0516">
      <w:pPr>
        <w:pStyle w:val="afd"/>
        <w:numPr>
          <w:ilvl w:val="2"/>
          <w:numId w:val="5"/>
        </w:numPr>
        <w:spacing w:before="240" w:line="360" w:lineRule="auto"/>
        <w:jc w:val="both"/>
      </w:pPr>
      <w:r w:rsidRPr="00EA0FDE">
        <w:rPr>
          <w:rtl/>
        </w:rPr>
        <w:t>המוכר יהיה רשאי לחלט ערבות זו או לממש את השק הבנקאי אחרי שנתן למציע הזדמנות להשמיע את טענותיו בפניו בכתב אם התקיים בו אחד מאלה:</w:t>
      </w:r>
    </w:p>
    <w:p w:rsidR="00C9307F" w:rsidRPr="00EA0FDE" w:rsidRDefault="00C9307F" w:rsidP="007A0516">
      <w:pPr>
        <w:pStyle w:val="afd"/>
        <w:numPr>
          <w:ilvl w:val="3"/>
          <w:numId w:val="5"/>
        </w:numPr>
        <w:spacing w:before="240" w:line="360" w:lineRule="auto"/>
        <w:jc w:val="both"/>
        <w:rPr>
          <w:rtl/>
        </w:rPr>
      </w:pPr>
      <w:r w:rsidRPr="00EA0FDE">
        <w:rPr>
          <w:rtl/>
        </w:rPr>
        <w:t xml:space="preserve"> המציע נהג במהלך המכרז בעורמה, בתכסיסנות או בחוסר ניקיון כפיים. </w:t>
      </w:r>
    </w:p>
    <w:p w:rsidR="00C9307F" w:rsidRPr="00EA0FDE" w:rsidRDefault="00C9307F" w:rsidP="007A0516">
      <w:pPr>
        <w:pStyle w:val="afd"/>
        <w:numPr>
          <w:ilvl w:val="3"/>
          <w:numId w:val="5"/>
        </w:numPr>
        <w:spacing w:line="360" w:lineRule="auto"/>
        <w:jc w:val="both"/>
        <w:rPr>
          <w:rtl/>
        </w:rPr>
      </w:pPr>
      <w:r w:rsidRPr="00EA0FDE">
        <w:rPr>
          <w:rtl/>
        </w:rPr>
        <w:t>המציע מסר לוועדת המכרזים מידע מטעה או מידע מהותי בלתי מדויק.</w:t>
      </w:r>
    </w:p>
    <w:p w:rsidR="00C9307F" w:rsidRPr="00EA0FDE" w:rsidRDefault="00C9307F" w:rsidP="007A0516">
      <w:pPr>
        <w:pStyle w:val="afd"/>
        <w:numPr>
          <w:ilvl w:val="3"/>
          <w:numId w:val="5"/>
        </w:numPr>
        <w:spacing w:line="360" w:lineRule="auto"/>
        <w:jc w:val="both"/>
        <w:rPr>
          <w:rtl/>
        </w:rPr>
      </w:pPr>
      <w:r w:rsidRPr="00EA0FDE">
        <w:rPr>
          <w:rtl/>
        </w:rPr>
        <w:t xml:space="preserve">המציע חזר בו מההצעה שהגיש למכרז לאחר חלוף המועד האחרון להגשת ההצעות במכרז. </w:t>
      </w:r>
    </w:p>
    <w:p w:rsidR="00C9307F" w:rsidRPr="00EA0FDE" w:rsidRDefault="00C9307F" w:rsidP="007A0516">
      <w:pPr>
        <w:pStyle w:val="afd"/>
        <w:numPr>
          <w:ilvl w:val="3"/>
          <w:numId w:val="5"/>
        </w:numPr>
        <w:spacing w:line="360" w:lineRule="auto"/>
        <w:jc w:val="both"/>
        <w:rPr>
          <w:rtl/>
        </w:rPr>
      </w:pPr>
      <w:r w:rsidRPr="00EA0FDE">
        <w:rPr>
          <w:rtl/>
        </w:rPr>
        <w:t xml:space="preserve">אחרי שנבחר המציע כזוכה במכרז הוא לא פעל לפי ההוראות הקבועות במכרז שהן תנאי מוקדם ליצירת ההתקשרות של המוכר עם הזוכה במכרז. </w:t>
      </w:r>
    </w:p>
    <w:p w:rsidR="00C9307F" w:rsidRPr="00EA0FDE" w:rsidRDefault="00C9307F" w:rsidP="007A0516">
      <w:pPr>
        <w:pStyle w:val="afd"/>
        <w:numPr>
          <w:ilvl w:val="2"/>
          <w:numId w:val="5"/>
        </w:numPr>
        <w:spacing w:line="312" w:lineRule="auto"/>
        <w:jc w:val="both"/>
        <w:rPr>
          <w:rtl/>
        </w:rPr>
      </w:pPr>
      <w:r w:rsidRPr="00EA0FDE">
        <w:rPr>
          <w:rtl/>
        </w:rPr>
        <w:t>על הערבות לשאת את שמו המלא של המציע באופן מדויק. אי דיוק בשמו של המציע או רישום השם באופן חלקי יגרמו לפסילת ההצעה על הסף.</w:t>
      </w:r>
    </w:p>
    <w:p w:rsidR="00C9307F" w:rsidRPr="00EA0FDE" w:rsidRDefault="00C9307F" w:rsidP="007A0516">
      <w:pPr>
        <w:pStyle w:val="afd"/>
        <w:numPr>
          <w:ilvl w:val="2"/>
          <w:numId w:val="5"/>
        </w:numPr>
        <w:spacing w:line="312" w:lineRule="auto"/>
        <w:jc w:val="both"/>
        <w:rPr>
          <w:rtl/>
        </w:rPr>
      </w:pPr>
      <w:r w:rsidRPr="00EA0FDE">
        <w:rPr>
          <w:rtl/>
        </w:rPr>
        <w:t xml:space="preserve">המציע מתחייב להאריך את תוקף הערבות לפי בקשת המוכר עד לקבלת החלטה סופית בדבר המציע הזוכה במכרז. אי הארכת תוקף הערבות, יביא לפסילת הצעת המציע על הסף. </w:t>
      </w:r>
    </w:p>
    <w:p w:rsidR="00C9307F" w:rsidRPr="00EA0FDE" w:rsidRDefault="00C9307F" w:rsidP="007A0516">
      <w:pPr>
        <w:pStyle w:val="afd"/>
        <w:numPr>
          <w:ilvl w:val="2"/>
          <w:numId w:val="5"/>
        </w:numPr>
        <w:spacing w:line="312" w:lineRule="auto"/>
        <w:jc w:val="both"/>
        <w:rPr>
          <w:rtl/>
        </w:rPr>
      </w:pPr>
      <w:r w:rsidRPr="00EA0FDE">
        <w:rPr>
          <w:rtl/>
        </w:rPr>
        <w:t xml:space="preserve">סכום הערבות/השק הבנקאי הינו סכום פיצוי מוסכם ומוערך מראש של הנזקים שייגרמו למוכר ללא צורך בהוכחת נזק כלשהו.  </w:t>
      </w:r>
    </w:p>
    <w:p w:rsidR="00CA5E12" w:rsidRPr="00EA0FDE" w:rsidRDefault="00C9307F" w:rsidP="003442DB">
      <w:pPr>
        <w:pStyle w:val="afd"/>
        <w:numPr>
          <w:ilvl w:val="2"/>
          <w:numId w:val="5"/>
        </w:numPr>
        <w:spacing w:line="312" w:lineRule="auto"/>
        <w:jc w:val="both"/>
        <w:rPr>
          <w:b/>
          <w:bCs/>
          <w:u w:val="single"/>
          <w:rtl/>
        </w:rPr>
      </w:pPr>
      <w:r w:rsidRPr="00EA0FDE">
        <w:rPr>
          <w:rtl/>
        </w:rPr>
        <w:t xml:space="preserve">מבלי לפגוע בכלליות האמור לעיל, המוכר יהיה רשאי בכל זמן להוכיח כי נזקו גבוה יותר מסכום הערבות/שק הבנקאי ולתובעו </w:t>
      </w:r>
      <w:proofErr w:type="spellStart"/>
      <w:r w:rsidRPr="00EA0FDE">
        <w:rPr>
          <w:rtl/>
        </w:rPr>
        <w:t>מהמציע</w:t>
      </w:r>
      <w:proofErr w:type="spellEnd"/>
      <w:r w:rsidRPr="00EA0FDE">
        <w:rPr>
          <w:rtl/>
        </w:rPr>
        <w:t>. אין בחילוט הערבות או מימוש השק הבנקאי כדי למנוע מהמוכר ו/או כדי לשלול ממנו להעלות כל טענה ולדרוש ממנ</w:t>
      </w:r>
      <w:r w:rsidR="003442DB" w:rsidRPr="00EA0FDE">
        <w:rPr>
          <w:rtl/>
        </w:rPr>
        <w:t>ו כל סעד העומד לו על פי כל דין.</w:t>
      </w:r>
    </w:p>
    <w:p w:rsidR="00C9307F" w:rsidRPr="00EA0FDE" w:rsidRDefault="00C9307F" w:rsidP="0054105B">
      <w:pPr>
        <w:rPr>
          <w:b/>
          <w:bCs/>
          <w:u w:val="single"/>
          <w:rtl/>
        </w:rPr>
      </w:pPr>
      <w:r w:rsidRPr="00EA0FDE">
        <w:rPr>
          <w:b/>
          <w:bCs/>
          <w:u w:val="single"/>
          <w:rtl/>
        </w:rPr>
        <w:lastRenderedPageBreak/>
        <w:t>4. תנאים כלליים</w:t>
      </w:r>
    </w:p>
    <w:p w:rsidR="00C9307F" w:rsidRPr="00EA0FDE" w:rsidRDefault="00C9307F" w:rsidP="00FA590C">
      <w:pPr>
        <w:pStyle w:val="afd"/>
        <w:numPr>
          <w:ilvl w:val="1"/>
          <w:numId w:val="8"/>
        </w:numPr>
        <w:tabs>
          <w:tab w:val="left" w:pos="746"/>
        </w:tabs>
        <w:spacing w:before="240" w:after="60" w:line="312" w:lineRule="auto"/>
        <w:jc w:val="both"/>
        <w:rPr>
          <w:b/>
          <w:bCs/>
          <w:u w:val="single"/>
          <w:rtl/>
        </w:rPr>
      </w:pPr>
      <w:r w:rsidRPr="00EA0FDE">
        <w:rPr>
          <w:b/>
          <w:bCs/>
          <w:u w:val="single"/>
          <w:rtl/>
        </w:rPr>
        <w:t>הוראות כלליות</w:t>
      </w:r>
    </w:p>
    <w:p w:rsidR="00C9307F" w:rsidRPr="00EA0FDE" w:rsidRDefault="00C9307F" w:rsidP="00413DAB">
      <w:pPr>
        <w:pStyle w:val="afd"/>
        <w:numPr>
          <w:ilvl w:val="2"/>
          <w:numId w:val="8"/>
        </w:numPr>
        <w:spacing w:before="240" w:after="60" w:line="312" w:lineRule="auto"/>
        <w:jc w:val="both"/>
        <w:rPr>
          <w:rtl/>
        </w:rPr>
      </w:pPr>
      <w:r w:rsidRPr="00EA0FDE">
        <w:rPr>
          <w:rtl/>
        </w:rPr>
        <w:t xml:space="preserve">המוכר יהיה רשאי לפצל את הזכייה במכרז בין מספר זוכים בהתאם למספר החבילות כמפורט </w:t>
      </w:r>
      <w:r w:rsidR="00413DAB" w:rsidRPr="00EA0FDE">
        <w:rPr>
          <w:rtl/>
        </w:rPr>
        <w:t>ל</w:t>
      </w:r>
      <w:r w:rsidR="00413DAB" w:rsidRPr="00EA0FDE">
        <w:rPr>
          <w:rFonts w:hint="cs"/>
          <w:rtl/>
        </w:rPr>
        <w:t xml:space="preserve">עיל </w:t>
      </w:r>
      <w:r w:rsidRPr="00EA0FDE">
        <w:rPr>
          <w:rtl/>
        </w:rPr>
        <w:t xml:space="preserve">לפי שיקול דעתו הבלעדי של המוכר. </w:t>
      </w:r>
      <w:r w:rsidRPr="00EA0FDE">
        <w:rPr>
          <w:rtl/>
        </w:rPr>
        <w:tab/>
      </w:r>
    </w:p>
    <w:p w:rsidR="00C9307F" w:rsidRPr="00EA0FDE" w:rsidRDefault="00C9307F" w:rsidP="00413DAB">
      <w:pPr>
        <w:pStyle w:val="afd"/>
        <w:numPr>
          <w:ilvl w:val="2"/>
          <w:numId w:val="8"/>
        </w:numPr>
        <w:spacing w:before="240" w:after="60" w:line="312" w:lineRule="auto"/>
        <w:jc w:val="both"/>
        <w:rPr>
          <w:rtl/>
        </w:rPr>
      </w:pPr>
      <w:r w:rsidRPr="00EA0FDE">
        <w:rPr>
          <w:rtl/>
        </w:rPr>
        <w:t xml:space="preserve">מציע רשאי להגיש הצעה לחבילה אחת או </w:t>
      </w:r>
      <w:r w:rsidR="00413DAB" w:rsidRPr="00EA0FDE">
        <w:rPr>
          <w:rFonts w:hint="cs"/>
          <w:rtl/>
        </w:rPr>
        <w:t>לשתי החבילות</w:t>
      </w:r>
      <w:r w:rsidRPr="00EA0FDE">
        <w:rPr>
          <w:rtl/>
        </w:rPr>
        <w:t xml:space="preserve">. </w:t>
      </w:r>
    </w:p>
    <w:p w:rsidR="00C9307F" w:rsidRPr="00EA0FDE" w:rsidRDefault="00C9307F" w:rsidP="00E37610">
      <w:pPr>
        <w:spacing w:before="60" w:after="60" w:line="312" w:lineRule="auto"/>
        <w:ind w:left="1440" w:hanging="720"/>
        <w:jc w:val="both"/>
        <w:rPr>
          <w:rtl/>
        </w:rPr>
      </w:pPr>
      <w:r w:rsidRPr="00EA0FDE">
        <w:rPr>
          <w:rtl/>
        </w:rPr>
        <w:t xml:space="preserve">על המציע לפרט הצעתו על גבי טופס המיועד לכך (פרק 5 להלן). </w:t>
      </w:r>
    </w:p>
    <w:p w:rsidR="00C9307F" w:rsidRPr="00EA0FDE" w:rsidRDefault="00C9307F" w:rsidP="00727854">
      <w:pPr>
        <w:spacing w:before="60" w:after="60" w:line="312" w:lineRule="auto"/>
        <w:ind w:left="1440" w:hanging="720"/>
        <w:jc w:val="both"/>
        <w:rPr>
          <w:rtl/>
        </w:rPr>
      </w:pPr>
      <w:r w:rsidRPr="00EA0FDE">
        <w:rPr>
          <w:rtl/>
        </w:rPr>
        <w:t xml:space="preserve">ככל שהמציע הגיש הצעה לקניית </w:t>
      </w:r>
      <w:r w:rsidR="00727854" w:rsidRPr="00EA0FDE">
        <w:rPr>
          <w:rFonts w:hint="cs"/>
          <w:rtl/>
        </w:rPr>
        <w:t>שתי</w:t>
      </w:r>
      <w:r w:rsidR="00727854" w:rsidRPr="00EA0FDE">
        <w:rPr>
          <w:rtl/>
        </w:rPr>
        <w:t xml:space="preserve"> </w:t>
      </w:r>
      <w:r w:rsidR="00727854" w:rsidRPr="00EA0FDE">
        <w:rPr>
          <w:rFonts w:hint="cs"/>
          <w:rtl/>
        </w:rPr>
        <w:t>ה</w:t>
      </w:r>
      <w:r w:rsidRPr="00EA0FDE">
        <w:rPr>
          <w:rtl/>
        </w:rPr>
        <w:t xml:space="preserve">חבילות, ייעשה הדבר </w:t>
      </w:r>
      <w:r w:rsidRPr="00EA0FDE">
        <w:rPr>
          <w:b/>
          <w:bCs/>
          <w:u w:val="single"/>
          <w:rtl/>
        </w:rPr>
        <w:t>בהצעה אחת על גבי טופס אחד</w:t>
      </w:r>
      <w:r w:rsidRPr="00EA0FDE">
        <w:rPr>
          <w:rtl/>
        </w:rPr>
        <w:t xml:space="preserve">. </w:t>
      </w:r>
    </w:p>
    <w:p w:rsidR="00C9307F" w:rsidRPr="00EA0FDE" w:rsidRDefault="00C9307F" w:rsidP="009C2E9C">
      <w:pPr>
        <w:spacing w:before="60" w:after="60" w:line="312" w:lineRule="auto"/>
        <w:ind w:left="1440" w:hanging="720"/>
        <w:jc w:val="both"/>
        <w:rPr>
          <w:rtl/>
        </w:rPr>
      </w:pPr>
    </w:p>
    <w:p w:rsidR="00C9307F" w:rsidRPr="00EA0FDE" w:rsidRDefault="00C9307F" w:rsidP="00727854">
      <w:pPr>
        <w:spacing w:line="312" w:lineRule="auto"/>
        <w:jc w:val="both"/>
        <w:rPr>
          <w:rtl/>
        </w:rPr>
      </w:pPr>
      <w:r w:rsidRPr="00EA0FDE">
        <w:rPr>
          <w:b/>
          <w:bCs/>
          <w:rtl/>
        </w:rPr>
        <w:t>הערה: מובהר כי ככל שהצעת המציע תוכרז כהצעה הזוכה לחבילה אחת או ל</w:t>
      </w:r>
      <w:r w:rsidR="00727854" w:rsidRPr="00EA0FDE">
        <w:rPr>
          <w:rFonts w:hint="cs"/>
          <w:b/>
          <w:bCs/>
          <w:rtl/>
        </w:rPr>
        <w:t>שתי ה</w:t>
      </w:r>
      <w:r w:rsidRPr="00EA0FDE">
        <w:rPr>
          <w:b/>
          <w:bCs/>
          <w:rtl/>
        </w:rPr>
        <w:t>חבילות</w:t>
      </w:r>
      <w:r w:rsidR="0045509E" w:rsidRPr="00EA0FDE">
        <w:rPr>
          <w:b/>
          <w:bCs/>
          <w:rtl/>
        </w:rPr>
        <w:t>,</w:t>
      </w:r>
      <w:r w:rsidRPr="00EA0FDE">
        <w:rPr>
          <w:b/>
          <w:bCs/>
          <w:rtl/>
        </w:rPr>
        <w:t xml:space="preserve"> ישלם המציע בנוסף למחיר המוצע על ידו על גבי טופס ההצעה 15% מס קניה על ערך ההצעה.</w:t>
      </w:r>
    </w:p>
    <w:p w:rsidR="00C9307F" w:rsidRPr="00EA0FDE" w:rsidRDefault="00C9307F" w:rsidP="00E619E9">
      <w:pPr>
        <w:spacing w:before="240" w:after="60" w:line="312" w:lineRule="auto"/>
        <w:jc w:val="both"/>
        <w:rPr>
          <w:rtl/>
        </w:rPr>
      </w:pPr>
      <w:r w:rsidRPr="00EA0FDE">
        <w:rPr>
          <w:rtl/>
        </w:rPr>
        <w:t xml:space="preserve">עם זאת, ככל שהמציע הגיש הצעה לקניית </w:t>
      </w:r>
      <w:r w:rsidR="00727854" w:rsidRPr="00EA0FDE">
        <w:rPr>
          <w:rFonts w:hint="cs"/>
          <w:rtl/>
        </w:rPr>
        <w:t>שתי ה</w:t>
      </w:r>
      <w:r w:rsidRPr="00EA0FDE">
        <w:rPr>
          <w:rtl/>
        </w:rPr>
        <w:t xml:space="preserve">חבילות, עליו לצרף להצעתו </w:t>
      </w:r>
      <w:r w:rsidRPr="00EA0FDE">
        <w:rPr>
          <w:b/>
          <w:bCs/>
          <w:rtl/>
        </w:rPr>
        <w:t>ערבות אחת או שק בנקאי אחד</w:t>
      </w:r>
      <w:r w:rsidRPr="00EA0FDE">
        <w:rPr>
          <w:rtl/>
        </w:rPr>
        <w:t xml:space="preserve"> בסך 10% מהמחיר המוצע בגין כל </w:t>
      </w:r>
      <w:r w:rsidR="00E619E9" w:rsidRPr="00EA0FDE">
        <w:rPr>
          <w:rFonts w:hint="cs"/>
          <w:rtl/>
        </w:rPr>
        <w:t>אחת מ</w:t>
      </w:r>
      <w:r w:rsidRPr="00EA0FDE">
        <w:rPr>
          <w:rtl/>
        </w:rPr>
        <w:t xml:space="preserve">החבילות. </w:t>
      </w:r>
    </w:p>
    <w:p w:rsidR="00C9307F" w:rsidRPr="00EA0FDE" w:rsidRDefault="00C9307F" w:rsidP="00727854">
      <w:pPr>
        <w:pStyle w:val="afd"/>
        <w:numPr>
          <w:ilvl w:val="2"/>
          <w:numId w:val="8"/>
        </w:numPr>
        <w:spacing w:before="240" w:after="60" w:line="312" w:lineRule="auto"/>
        <w:jc w:val="both"/>
        <w:rPr>
          <w:rtl/>
        </w:rPr>
      </w:pPr>
      <w:r w:rsidRPr="00EA0FDE">
        <w:rPr>
          <w:b/>
          <w:bCs/>
          <w:rtl/>
        </w:rPr>
        <w:t>הערה: אין בידי המוכר אפשרות ממשית לבדוק או לאמת איכות הטלפונים הסלולארי</w:t>
      </w:r>
      <w:r w:rsidR="007334B4" w:rsidRPr="00EA0FDE">
        <w:rPr>
          <w:rFonts w:hint="eastAsia"/>
          <w:b/>
          <w:bCs/>
          <w:rtl/>
        </w:rPr>
        <w:t>י</w:t>
      </w:r>
      <w:r w:rsidRPr="00EA0FDE">
        <w:rPr>
          <w:b/>
          <w:bCs/>
          <w:rtl/>
        </w:rPr>
        <w:t xml:space="preserve">ם. אין המוכר נושא בכל אחריות שהיא לגבי הטלפונים הסלולאריים והם נמכרים במצב </w:t>
      </w:r>
      <w:r w:rsidR="00727854" w:rsidRPr="00EA0FDE">
        <w:rPr>
          <w:rFonts w:hint="cs"/>
          <w:b/>
          <w:bCs/>
          <w:rtl/>
        </w:rPr>
        <w:t>ו</w:t>
      </w:r>
      <w:r w:rsidRPr="00EA0FDE">
        <w:rPr>
          <w:b/>
          <w:bCs/>
          <w:rtl/>
        </w:rPr>
        <w:t>באיכות ב</w:t>
      </w:r>
      <w:r w:rsidR="00727854" w:rsidRPr="00EA0FDE">
        <w:rPr>
          <w:rFonts w:hint="cs"/>
          <w:b/>
          <w:bCs/>
          <w:rtl/>
        </w:rPr>
        <w:t>הם</w:t>
      </w:r>
      <w:r w:rsidRPr="00EA0FDE">
        <w:rPr>
          <w:b/>
          <w:bCs/>
          <w:rtl/>
        </w:rPr>
        <w:t xml:space="preserve"> הם נמצאים ("</w:t>
      </w:r>
      <w:r w:rsidRPr="00EA0FDE">
        <w:rPr>
          <w:b/>
          <w:bCs/>
        </w:rPr>
        <w:t>AS IS</w:t>
      </w:r>
      <w:r w:rsidRPr="00EA0FDE">
        <w:rPr>
          <w:b/>
          <w:bCs/>
          <w:rtl/>
        </w:rPr>
        <w:t>")</w:t>
      </w:r>
      <w:r w:rsidR="0045509E" w:rsidRPr="00EA0FDE">
        <w:rPr>
          <w:b/>
          <w:bCs/>
          <w:rtl/>
        </w:rPr>
        <w:t>.</w:t>
      </w:r>
      <w:r w:rsidRPr="00EA0FDE">
        <w:rPr>
          <w:b/>
          <w:bCs/>
          <w:rtl/>
        </w:rPr>
        <w:t xml:space="preserve"> פגמים בטלפונים הסלולאריים לא יהוו עילת תביעה או עילה לביטול המכר בידי הקונה</w:t>
      </w:r>
      <w:r w:rsidR="0045509E" w:rsidRPr="00EA0FDE">
        <w:rPr>
          <w:b/>
          <w:bCs/>
          <w:rtl/>
        </w:rPr>
        <w:t xml:space="preserve"> </w:t>
      </w:r>
      <w:r w:rsidRPr="00EA0FDE">
        <w:rPr>
          <w:b/>
          <w:bCs/>
          <w:rtl/>
        </w:rPr>
        <w:t>/ המציע הזוכה במכרז כלפי המוכר</w:t>
      </w:r>
      <w:r w:rsidRPr="00EA0FDE">
        <w:rPr>
          <w:rtl/>
        </w:rPr>
        <w:t>.</w:t>
      </w:r>
    </w:p>
    <w:p w:rsidR="00C9307F" w:rsidRPr="00EA0FDE" w:rsidRDefault="00C9307F" w:rsidP="00FA590C">
      <w:pPr>
        <w:pStyle w:val="afd"/>
        <w:numPr>
          <w:ilvl w:val="1"/>
          <w:numId w:val="8"/>
        </w:numPr>
        <w:tabs>
          <w:tab w:val="left" w:pos="746"/>
        </w:tabs>
        <w:spacing w:before="240" w:after="60" w:line="312" w:lineRule="auto"/>
        <w:jc w:val="both"/>
        <w:rPr>
          <w:rtl/>
        </w:rPr>
      </w:pPr>
      <w:r w:rsidRPr="00EA0FDE">
        <w:rPr>
          <w:b/>
          <w:bCs/>
          <w:u w:val="single"/>
          <w:rtl/>
        </w:rPr>
        <w:t>פנייה בשאלות הבהרה</w:t>
      </w:r>
      <w:r w:rsidRPr="00EA0FDE">
        <w:rPr>
          <w:rtl/>
        </w:rPr>
        <w:t xml:space="preserve"> </w:t>
      </w:r>
    </w:p>
    <w:p w:rsidR="00C9307F" w:rsidRPr="00EA0FDE" w:rsidRDefault="00C9307F" w:rsidP="0045509E">
      <w:pPr>
        <w:pStyle w:val="afd"/>
        <w:numPr>
          <w:ilvl w:val="2"/>
          <w:numId w:val="8"/>
        </w:numPr>
        <w:tabs>
          <w:tab w:val="left" w:pos="746"/>
        </w:tabs>
        <w:spacing w:after="60" w:line="312" w:lineRule="auto"/>
        <w:jc w:val="both"/>
        <w:rPr>
          <w:rFonts w:ascii="Book Antiqua" w:hAnsi="Book Antiqua"/>
          <w:rtl/>
        </w:rPr>
      </w:pPr>
      <w:r w:rsidRPr="00EA0FDE">
        <w:rPr>
          <w:rtl/>
        </w:rPr>
        <w:t xml:space="preserve">בשאלות הבהרה ניתן לפנות בכתב בלבד </w:t>
      </w:r>
      <w:r w:rsidRPr="00EA0FDE">
        <w:rPr>
          <w:rFonts w:ascii="Book Antiqua" w:hAnsi="Book Antiqua" w:hint="eastAsia"/>
          <w:rtl/>
        </w:rPr>
        <w:t>לרשות</w:t>
      </w:r>
      <w:r w:rsidRPr="00EA0FDE">
        <w:rPr>
          <w:rFonts w:ascii="Book Antiqua" w:hAnsi="Book Antiqua"/>
          <w:rtl/>
        </w:rPr>
        <w:t xml:space="preserve"> </w:t>
      </w:r>
      <w:r w:rsidRPr="00EA0FDE">
        <w:rPr>
          <w:rFonts w:ascii="Book Antiqua" w:hAnsi="Book Antiqua" w:hint="eastAsia"/>
          <w:rtl/>
        </w:rPr>
        <w:t>המסים</w:t>
      </w:r>
      <w:r w:rsidRPr="00EA0FDE">
        <w:rPr>
          <w:rFonts w:ascii="Book Antiqua" w:hAnsi="Book Antiqua"/>
          <w:rtl/>
        </w:rPr>
        <w:t xml:space="preserve"> </w:t>
      </w:r>
      <w:r w:rsidRPr="00EA0FDE">
        <w:rPr>
          <w:rFonts w:ascii="Book Antiqua" w:hAnsi="Book Antiqua" w:hint="eastAsia"/>
          <w:rtl/>
        </w:rPr>
        <w:t>בישראל</w:t>
      </w:r>
      <w:r w:rsidRPr="00EA0FDE">
        <w:rPr>
          <w:rFonts w:ascii="Book Antiqua" w:hAnsi="Book Antiqua"/>
          <w:rtl/>
        </w:rPr>
        <w:t xml:space="preserve">, </w:t>
      </w:r>
      <w:r w:rsidRPr="00EA0FDE">
        <w:rPr>
          <w:rFonts w:ascii="Book Antiqua" w:hAnsi="Book Antiqua" w:hint="eastAsia"/>
          <w:rtl/>
        </w:rPr>
        <w:t>רח</w:t>
      </w:r>
      <w:r w:rsidRPr="00EA0FDE">
        <w:rPr>
          <w:rFonts w:ascii="Book Antiqua" w:hAnsi="Book Antiqua"/>
          <w:rtl/>
        </w:rPr>
        <w:t xml:space="preserve">' </w:t>
      </w:r>
      <w:r w:rsidRPr="00EA0FDE">
        <w:rPr>
          <w:rFonts w:ascii="Book Antiqua" w:hAnsi="Book Antiqua" w:hint="eastAsia"/>
          <w:rtl/>
        </w:rPr>
        <w:t>בנק</w:t>
      </w:r>
      <w:r w:rsidRPr="00EA0FDE">
        <w:rPr>
          <w:rFonts w:ascii="Book Antiqua" w:hAnsi="Book Antiqua"/>
          <w:rtl/>
        </w:rPr>
        <w:t xml:space="preserve"> </w:t>
      </w:r>
      <w:r w:rsidRPr="00EA0FDE">
        <w:rPr>
          <w:rFonts w:ascii="Book Antiqua" w:hAnsi="Book Antiqua" w:hint="eastAsia"/>
          <w:rtl/>
        </w:rPr>
        <w:t>ישראל</w:t>
      </w:r>
      <w:r w:rsidRPr="00EA0FDE">
        <w:rPr>
          <w:rFonts w:ascii="Book Antiqua" w:hAnsi="Book Antiqua"/>
          <w:rtl/>
        </w:rPr>
        <w:t xml:space="preserve"> 5 </w:t>
      </w:r>
      <w:r w:rsidRPr="00EA0FDE">
        <w:rPr>
          <w:rFonts w:ascii="Book Antiqua" w:hAnsi="Book Antiqua" w:hint="eastAsia"/>
          <w:rtl/>
        </w:rPr>
        <w:t>ירושלים</w:t>
      </w:r>
      <w:r w:rsidR="0045509E" w:rsidRPr="00EA0FDE">
        <w:rPr>
          <w:rFonts w:ascii="Book Antiqua" w:hAnsi="Book Antiqua"/>
          <w:rtl/>
        </w:rPr>
        <w:t>,</w:t>
      </w:r>
      <w:r w:rsidRPr="00EA0FDE">
        <w:rPr>
          <w:rFonts w:ascii="Book Antiqua" w:hAnsi="Book Antiqua"/>
          <w:rtl/>
        </w:rPr>
        <w:t xml:space="preserve"> </w:t>
      </w:r>
      <w:r w:rsidRPr="00EA0FDE">
        <w:rPr>
          <w:rFonts w:ascii="Book Antiqua" w:hAnsi="Book Antiqua" w:hint="eastAsia"/>
          <w:rtl/>
        </w:rPr>
        <w:t>לגב</w:t>
      </w:r>
      <w:r w:rsidRPr="00EA0FDE">
        <w:rPr>
          <w:rFonts w:ascii="Book Antiqua" w:hAnsi="Book Antiqua"/>
          <w:rtl/>
        </w:rPr>
        <w:t xml:space="preserve">' </w:t>
      </w:r>
      <w:r w:rsidRPr="00EA0FDE">
        <w:rPr>
          <w:rFonts w:ascii="Book Antiqua" w:hAnsi="Book Antiqua" w:hint="eastAsia"/>
          <w:rtl/>
        </w:rPr>
        <w:t>רות</w:t>
      </w:r>
      <w:r w:rsidRPr="00EA0FDE">
        <w:rPr>
          <w:rFonts w:ascii="Book Antiqua" w:hAnsi="Book Antiqua"/>
          <w:rtl/>
        </w:rPr>
        <w:t xml:space="preserve"> </w:t>
      </w:r>
      <w:r w:rsidRPr="00EA0FDE">
        <w:rPr>
          <w:rFonts w:ascii="Book Antiqua" w:hAnsi="Book Antiqua" w:hint="eastAsia"/>
          <w:rtl/>
        </w:rPr>
        <w:t>סיני</w:t>
      </w:r>
      <w:r w:rsidR="0045509E" w:rsidRPr="00EA0FDE">
        <w:rPr>
          <w:rFonts w:ascii="Book Antiqua" w:hAnsi="Book Antiqua"/>
          <w:rtl/>
        </w:rPr>
        <w:t>,</w:t>
      </w:r>
      <w:r w:rsidRPr="00EA0FDE">
        <w:rPr>
          <w:rFonts w:ascii="Book Antiqua" w:hAnsi="Book Antiqua"/>
          <w:rtl/>
        </w:rPr>
        <w:t xml:space="preserve"> </w:t>
      </w:r>
      <w:r w:rsidR="0045509E" w:rsidRPr="00EA0FDE">
        <w:rPr>
          <w:rFonts w:ascii="Book Antiqua" w:hAnsi="Book Antiqua" w:hint="eastAsia"/>
          <w:rtl/>
        </w:rPr>
        <w:t>ב</w:t>
      </w:r>
      <w:r w:rsidRPr="00EA0FDE">
        <w:rPr>
          <w:rFonts w:ascii="Book Antiqua" w:hAnsi="Book Antiqua" w:hint="eastAsia"/>
          <w:rtl/>
        </w:rPr>
        <w:t>מייל</w:t>
      </w:r>
      <w:r w:rsidR="0045509E" w:rsidRPr="00EA0FDE">
        <w:rPr>
          <w:rFonts w:ascii="Book Antiqua" w:hAnsi="Book Antiqua"/>
          <w:rtl/>
        </w:rPr>
        <w:t xml:space="preserve"> </w:t>
      </w:r>
      <w:hyperlink r:id="rId13" w:history="1">
        <w:r w:rsidRPr="00EA0FDE">
          <w:rPr>
            <w:rStyle w:val="Hyperlink"/>
            <w:rFonts w:ascii="Book Antiqua" w:hAnsi="Book Antiqua" w:cs="David"/>
          </w:rPr>
          <w:t>ruths@customs.mof.gov.il</w:t>
        </w:r>
      </w:hyperlink>
      <w:r w:rsidRPr="00EA0FDE">
        <w:rPr>
          <w:rFonts w:ascii="Book Antiqua" w:hAnsi="Book Antiqua"/>
        </w:rPr>
        <w:t xml:space="preserve"> </w:t>
      </w:r>
      <w:r w:rsidR="0045509E" w:rsidRPr="00EA0FDE">
        <w:rPr>
          <w:rFonts w:ascii="Book Antiqua" w:hAnsi="Book Antiqua"/>
          <w:rtl/>
        </w:rPr>
        <w:t xml:space="preserve"> </w:t>
      </w:r>
      <w:r w:rsidR="0045509E" w:rsidRPr="00EA0FDE">
        <w:rPr>
          <w:rFonts w:ascii="Book Antiqua" w:hAnsi="Book Antiqua" w:hint="eastAsia"/>
          <w:rtl/>
        </w:rPr>
        <w:t>א</w:t>
      </w:r>
      <w:r w:rsidRPr="00EA0FDE">
        <w:rPr>
          <w:rFonts w:ascii="Book Antiqua" w:hAnsi="Book Antiqua" w:hint="eastAsia"/>
          <w:rtl/>
        </w:rPr>
        <w:t>ו</w:t>
      </w:r>
      <w:r w:rsidRPr="00EA0FDE">
        <w:rPr>
          <w:rFonts w:ascii="Book Antiqua" w:hAnsi="Book Antiqua"/>
        </w:rPr>
        <w:t xml:space="preserve"> </w:t>
      </w:r>
      <w:r w:rsidR="0045509E" w:rsidRPr="00EA0FDE">
        <w:rPr>
          <w:rFonts w:ascii="Book Antiqua" w:hAnsi="Book Antiqua" w:hint="eastAsia"/>
          <w:rtl/>
        </w:rPr>
        <w:t>ב</w:t>
      </w:r>
      <w:r w:rsidRPr="00EA0FDE">
        <w:rPr>
          <w:rFonts w:ascii="Book Antiqua" w:hAnsi="Book Antiqua" w:hint="eastAsia"/>
          <w:rtl/>
        </w:rPr>
        <w:t>פקס</w:t>
      </w:r>
      <w:r w:rsidRPr="00EA0FDE">
        <w:rPr>
          <w:rFonts w:ascii="Book Antiqua" w:hAnsi="Book Antiqua"/>
          <w:rtl/>
        </w:rPr>
        <w:t xml:space="preserve"> </w:t>
      </w:r>
      <w:r w:rsidRPr="00EA0FDE">
        <w:rPr>
          <w:rFonts w:ascii="Book Antiqua" w:hAnsi="Book Antiqua" w:hint="eastAsia"/>
          <w:rtl/>
        </w:rPr>
        <w:t>מספר</w:t>
      </w:r>
      <w:r w:rsidRPr="00EA0FDE">
        <w:rPr>
          <w:rFonts w:ascii="Book Antiqua" w:hAnsi="Book Antiqua"/>
          <w:rtl/>
        </w:rPr>
        <w:t xml:space="preserve"> </w:t>
      </w:r>
      <w:r w:rsidRPr="00EA0FDE">
        <w:rPr>
          <w:rFonts w:ascii="Book Antiqua" w:hAnsi="Book Antiqua"/>
        </w:rPr>
        <w:t>02-6668252</w:t>
      </w:r>
      <w:r w:rsidRPr="00EA0FDE">
        <w:rPr>
          <w:rFonts w:ascii="Book Antiqua" w:hAnsi="Book Antiqua"/>
          <w:rtl/>
        </w:rPr>
        <w:t>.</w:t>
      </w:r>
    </w:p>
    <w:p w:rsidR="00C9307F" w:rsidRPr="00EA0FDE" w:rsidRDefault="00C9307F" w:rsidP="00FA590C">
      <w:pPr>
        <w:tabs>
          <w:tab w:val="left" w:pos="746"/>
        </w:tabs>
        <w:spacing w:after="60" w:line="312" w:lineRule="auto"/>
        <w:ind w:left="1440" w:hanging="1440"/>
        <w:jc w:val="both"/>
        <w:rPr>
          <w:rFonts w:ascii="Book Antiqua" w:hAnsi="Book Antiqua"/>
          <w:rtl/>
        </w:rPr>
      </w:pPr>
      <w:r w:rsidRPr="00EA0FDE">
        <w:rPr>
          <w:rFonts w:ascii="Book Antiqua" w:hAnsi="Book Antiqua"/>
          <w:rtl/>
        </w:rPr>
        <w:tab/>
      </w:r>
      <w:r w:rsidRPr="00EA0FDE">
        <w:rPr>
          <w:rFonts w:ascii="Book Antiqua" w:hAnsi="Book Antiqua" w:hint="eastAsia"/>
          <w:rtl/>
        </w:rPr>
        <w:t>בפנייתם</w:t>
      </w:r>
      <w:r w:rsidRPr="00EA0FDE">
        <w:rPr>
          <w:rFonts w:ascii="Book Antiqua" w:hAnsi="Book Antiqua"/>
          <w:rtl/>
        </w:rPr>
        <w:t xml:space="preserve">, </w:t>
      </w:r>
      <w:r w:rsidRPr="00EA0FDE">
        <w:rPr>
          <w:rFonts w:ascii="Book Antiqua" w:hAnsi="Book Antiqua" w:hint="eastAsia"/>
          <w:rtl/>
        </w:rPr>
        <w:t>על</w:t>
      </w:r>
      <w:r w:rsidRPr="00EA0FDE">
        <w:rPr>
          <w:rFonts w:ascii="Book Antiqua" w:hAnsi="Book Antiqua"/>
          <w:rtl/>
        </w:rPr>
        <w:t xml:space="preserve"> </w:t>
      </w:r>
      <w:r w:rsidRPr="00EA0FDE">
        <w:rPr>
          <w:rFonts w:ascii="Book Antiqua" w:hAnsi="Book Antiqua" w:hint="eastAsia"/>
          <w:rtl/>
        </w:rPr>
        <w:t>המציעים</w:t>
      </w:r>
      <w:r w:rsidRPr="00EA0FDE">
        <w:rPr>
          <w:rFonts w:ascii="Book Antiqua" w:hAnsi="Book Antiqua"/>
          <w:rtl/>
        </w:rPr>
        <w:t xml:space="preserve"> </w:t>
      </w:r>
      <w:r w:rsidRPr="00EA0FDE">
        <w:rPr>
          <w:rFonts w:ascii="Book Antiqua" w:hAnsi="Book Antiqua" w:hint="eastAsia"/>
          <w:rtl/>
        </w:rPr>
        <w:t>להתייחס</w:t>
      </w:r>
      <w:r w:rsidRPr="00EA0FDE">
        <w:rPr>
          <w:rFonts w:ascii="Book Antiqua" w:hAnsi="Book Antiqua"/>
          <w:rtl/>
        </w:rPr>
        <w:t xml:space="preserve"> </w:t>
      </w:r>
      <w:r w:rsidRPr="00EA0FDE">
        <w:rPr>
          <w:rFonts w:ascii="Book Antiqua" w:hAnsi="Book Antiqua" w:hint="eastAsia"/>
          <w:rtl/>
        </w:rPr>
        <w:t>לסעיף</w:t>
      </w:r>
      <w:r w:rsidRPr="00EA0FDE">
        <w:rPr>
          <w:rFonts w:ascii="Book Antiqua" w:hAnsi="Book Antiqua"/>
          <w:rtl/>
        </w:rPr>
        <w:t xml:space="preserve"> </w:t>
      </w:r>
      <w:r w:rsidRPr="00EA0FDE">
        <w:rPr>
          <w:rFonts w:ascii="Book Antiqua" w:hAnsi="Book Antiqua" w:hint="eastAsia"/>
          <w:rtl/>
        </w:rPr>
        <w:t>הספציפי</w:t>
      </w:r>
      <w:r w:rsidRPr="00EA0FDE">
        <w:rPr>
          <w:rFonts w:ascii="Book Antiqua" w:hAnsi="Book Antiqua"/>
          <w:rtl/>
        </w:rPr>
        <w:t xml:space="preserve"> </w:t>
      </w:r>
      <w:r w:rsidRPr="00EA0FDE">
        <w:rPr>
          <w:rFonts w:ascii="Book Antiqua" w:hAnsi="Book Antiqua" w:hint="eastAsia"/>
          <w:rtl/>
        </w:rPr>
        <w:t>במסמכי</w:t>
      </w:r>
      <w:r w:rsidRPr="00EA0FDE">
        <w:rPr>
          <w:rFonts w:ascii="Book Antiqua" w:hAnsi="Book Antiqua"/>
          <w:rtl/>
        </w:rPr>
        <w:t xml:space="preserve"> </w:t>
      </w:r>
      <w:r w:rsidRPr="00EA0FDE">
        <w:rPr>
          <w:rFonts w:ascii="Book Antiqua" w:hAnsi="Book Antiqua" w:hint="eastAsia"/>
          <w:rtl/>
        </w:rPr>
        <w:t>המכרז</w:t>
      </w:r>
      <w:r w:rsidRPr="00EA0FDE">
        <w:rPr>
          <w:rFonts w:ascii="Book Antiqua" w:hAnsi="Book Antiqua"/>
          <w:rtl/>
        </w:rPr>
        <w:t xml:space="preserve"> </w:t>
      </w:r>
      <w:r w:rsidRPr="00EA0FDE">
        <w:rPr>
          <w:rFonts w:ascii="Book Antiqua" w:hAnsi="Book Antiqua" w:hint="eastAsia"/>
          <w:rtl/>
        </w:rPr>
        <w:t>לגביו</w:t>
      </w:r>
      <w:r w:rsidRPr="00EA0FDE">
        <w:rPr>
          <w:rFonts w:ascii="Book Antiqua" w:hAnsi="Book Antiqua"/>
          <w:rtl/>
        </w:rPr>
        <w:t xml:space="preserve"> </w:t>
      </w:r>
      <w:r w:rsidRPr="00EA0FDE">
        <w:rPr>
          <w:rFonts w:ascii="Book Antiqua" w:hAnsi="Book Antiqua" w:hint="eastAsia"/>
          <w:rtl/>
        </w:rPr>
        <w:t>נשאלת</w:t>
      </w:r>
      <w:r w:rsidRPr="00EA0FDE">
        <w:rPr>
          <w:rFonts w:ascii="Book Antiqua" w:hAnsi="Book Antiqua"/>
          <w:rtl/>
        </w:rPr>
        <w:t xml:space="preserve"> </w:t>
      </w:r>
      <w:r w:rsidRPr="00EA0FDE">
        <w:rPr>
          <w:rFonts w:ascii="Book Antiqua" w:hAnsi="Book Antiqua" w:hint="eastAsia"/>
          <w:rtl/>
        </w:rPr>
        <w:t>שאלתם</w:t>
      </w:r>
      <w:r w:rsidRPr="00EA0FDE">
        <w:rPr>
          <w:rFonts w:ascii="Book Antiqua" w:hAnsi="Book Antiqua"/>
          <w:rtl/>
        </w:rPr>
        <w:t xml:space="preserve">. </w:t>
      </w:r>
    </w:p>
    <w:p w:rsidR="00C9307F" w:rsidRPr="00EA0FDE" w:rsidRDefault="00C9307F" w:rsidP="00DA0417">
      <w:pPr>
        <w:pStyle w:val="afd"/>
        <w:numPr>
          <w:ilvl w:val="2"/>
          <w:numId w:val="8"/>
        </w:numPr>
        <w:tabs>
          <w:tab w:val="left" w:pos="746"/>
        </w:tabs>
        <w:spacing w:after="60" w:line="312" w:lineRule="auto"/>
        <w:jc w:val="both"/>
        <w:rPr>
          <w:rFonts w:ascii="Book Antiqua" w:hAnsi="Book Antiqua"/>
        </w:rPr>
      </w:pPr>
      <w:r w:rsidRPr="00EA0FDE">
        <w:rPr>
          <w:rFonts w:ascii="Book Antiqua" w:hAnsi="Book Antiqua" w:hint="eastAsia"/>
          <w:rtl/>
        </w:rPr>
        <w:t>את</w:t>
      </w:r>
      <w:r w:rsidRPr="00EA0FDE">
        <w:rPr>
          <w:rFonts w:ascii="Book Antiqua" w:hAnsi="Book Antiqua"/>
          <w:rtl/>
        </w:rPr>
        <w:t xml:space="preserve"> </w:t>
      </w:r>
      <w:r w:rsidRPr="00EA0FDE">
        <w:rPr>
          <w:rFonts w:ascii="Book Antiqua" w:hAnsi="Book Antiqua" w:hint="eastAsia"/>
          <w:rtl/>
        </w:rPr>
        <w:t>שאלות</w:t>
      </w:r>
      <w:r w:rsidRPr="00EA0FDE">
        <w:rPr>
          <w:rFonts w:ascii="Book Antiqua" w:hAnsi="Book Antiqua"/>
          <w:rtl/>
        </w:rPr>
        <w:t xml:space="preserve"> </w:t>
      </w:r>
      <w:r w:rsidRPr="00EA0FDE">
        <w:rPr>
          <w:rFonts w:ascii="Book Antiqua" w:hAnsi="Book Antiqua" w:hint="eastAsia"/>
          <w:rtl/>
        </w:rPr>
        <w:t>ההבהרה</w:t>
      </w:r>
      <w:r w:rsidRPr="00EA0FDE">
        <w:rPr>
          <w:rFonts w:ascii="Book Antiqua" w:hAnsi="Book Antiqua"/>
          <w:rtl/>
        </w:rPr>
        <w:t xml:space="preserve"> </w:t>
      </w:r>
      <w:r w:rsidRPr="00EA0FDE">
        <w:rPr>
          <w:rFonts w:ascii="Book Antiqua" w:hAnsi="Book Antiqua" w:hint="eastAsia"/>
          <w:rtl/>
        </w:rPr>
        <w:t>יש</w:t>
      </w:r>
      <w:r w:rsidRPr="00EA0FDE">
        <w:rPr>
          <w:rFonts w:ascii="Book Antiqua" w:hAnsi="Book Antiqua"/>
          <w:rtl/>
        </w:rPr>
        <w:t xml:space="preserve"> </w:t>
      </w:r>
      <w:r w:rsidRPr="00EA0FDE">
        <w:rPr>
          <w:rFonts w:ascii="Book Antiqua" w:hAnsi="Book Antiqua" w:hint="eastAsia"/>
          <w:rtl/>
        </w:rPr>
        <w:t>להפנות</w:t>
      </w:r>
      <w:r w:rsidRPr="00EA0FDE">
        <w:rPr>
          <w:rFonts w:ascii="Book Antiqua" w:hAnsi="Book Antiqua"/>
          <w:rtl/>
        </w:rPr>
        <w:t xml:space="preserve"> </w:t>
      </w:r>
      <w:r w:rsidRPr="00EA0FDE">
        <w:rPr>
          <w:rFonts w:ascii="Book Antiqua" w:hAnsi="Book Antiqua" w:hint="eastAsia"/>
          <w:rtl/>
        </w:rPr>
        <w:t>בכתב</w:t>
      </w:r>
      <w:r w:rsidRPr="00EA0FDE">
        <w:rPr>
          <w:rFonts w:ascii="Book Antiqua" w:hAnsi="Book Antiqua"/>
          <w:rtl/>
        </w:rPr>
        <w:t xml:space="preserve"> </w:t>
      </w:r>
      <w:r w:rsidRPr="00EA0FDE">
        <w:rPr>
          <w:rFonts w:ascii="Book Antiqua" w:hAnsi="Book Antiqua" w:hint="eastAsia"/>
          <w:rtl/>
        </w:rPr>
        <w:t>בלבד</w:t>
      </w:r>
      <w:r w:rsidRPr="00EA0FDE">
        <w:rPr>
          <w:rFonts w:ascii="Book Antiqua" w:hAnsi="Book Antiqua"/>
          <w:rtl/>
        </w:rPr>
        <w:t xml:space="preserve"> </w:t>
      </w:r>
      <w:r w:rsidRPr="00EA0FDE">
        <w:rPr>
          <w:rtl/>
        </w:rPr>
        <w:t>עד ליום</w:t>
      </w:r>
      <w:r w:rsidR="007334B4" w:rsidRPr="00EA0FDE">
        <w:rPr>
          <w:rtl/>
        </w:rPr>
        <w:t xml:space="preserve"> </w:t>
      </w:r>
      <w:r w:rsidR="00DA0417" w:rsidRPr="00EA0FDE">
        <w:rPr>
          <w:rFonts w:hint="cs"/>
          <w:rtl/>
        </w:rPr>
        <w:t>27</w:t>
      </w:r>
      <w:r w:rsidR="00175CF3" w:rsidRPr="00EA0FDE">
        <w:rPr>
          <w:rFonts w:hint="cs"/>
          <w:rtl/>
        </w:rPr>
        <w:t>.3.2014</w:t>
      </w:r>
      <w:r w:rsidR="00CA5E12" w:rsidRPr="00EA0FDE">
        <w:rPr>
          <w:rtl/>
        </w:rPr>
        <w:t xml:space="preserve"> </w:t>
      </w:r>
      <w:r w:rsidRPr="00EA0FDE">
        <w:rPr>
          <w:rtl/>
        </w:rPr>
        <w:t>בשעה</w:t>
      </w:r>
      <w:r w:rsidR="007334B4" w:rsidRPr="00EA0FDE">
        <w:rPr>
          <w:rtl/>
        </w:rPr>
        <w:t xml:space="preserve"> </w:t>
      </w:r>
      <w:r w:rsidR="00CA5E12" w:rsidRPr="00EA0FDE">
        <w:rPr>
          <w:rFonts w:hint="cs"/>
          <w:rtl/>
        </w:rPr>
        <w:t>15:00</w:t>
      </w:r>
      <w:r w:rsidR="007334B4" w:rsidRPr="00EA0FDE">
        <w:rPr>
          <w:rFonts w:hint="cs"/>
          <w:rtl/>
        </w:rPr>
        <w:t>.</w:t>
      </w:r>
      <w:r w:rsidRPr="00EA0FDE">
        <w:rPr>
          <w:rtl/>
        </w:rPr>
        <w:t xml:space="preserve"> שאלות הבהרה שיגיעו למוכר לאחר תאריך זה, או שיופנו בדרך אחרת, לא ייענו. </w:t>
      </w:r>
    </w:p>
    <w:p w:rsidR="00C9307F" w:rsidRPr="00EA0FDE" w:rsidRDefault="00C9307F" w:rsidP="00DA0417">
      <w:pPr>
        <w:pStyle w:val="afd"/>
        <w:numPr>
          <w:ilvl w:val="2"/>
          <w:numId w:val="8"/>
        </w:numPr>
        <w:tabs>
          <w:tab w:val="left" w:pos="746"/>
        </w:tabs>
        <w:spacing w:after="60" w:line="312" w:lineRule="auto"/>
        <w:jc w:val="both"/>
        <w:rPr>
          <w:rFonts w:ascii="Book Antiqua" w:hAnsi="Book Antiqua"/>
        </w:rPr>
      </w:pPr>
      <w:r w:rsidRPr="00EA0FDE">
        <w:rPr>
          <w:rtl/>
        </w:rPr>
        <w:t xml:space="preserve">המוכר יפרסם את כל השאלות והתשובות במסמך מרוכז ללא פרטים מזהים של המציעים. המוכר יפרסם את השאלות והמענה עליהן באתר האינטרנט </w:t>
      </w:r>
      <w:r w:rsidR="00CB25A9" w:rsidRPr="00EA0FDE">
        <w:rPr>
          <w:rFonts w:hint="cs"/>
          <w:rtl/>
        </w:rPr>
        <w:t xml:space="preserve">כמצוין לעיל בתאריך </w:t>
      </w:r>
      <w:r w:rsidR="00DA0417" w:rsidRPr="00EA0FDE">
        <w:rPr>
          <w:rFonts w:hint="cs"/>
          <w:rtl/>
        </w:rPr>
        <w:t>2.4.2014</w:t>
      </w:r>
      <w:r w:rsidR="004C66EA">
        <w:rPr>
          <w:rFonts w:ascii="Book Antiqua" w:hAnsi="Book Antiqua" w:hint="cs"/>
          <w:rtl/>
        </w:rPr>
        <w:t>.</w:t>
      </w:r>
    </w:p>
    <w:p w:rsidR="00C9307F" w:rsidRPr="00EA0FDE" w:rsidRDefault="00C9307F" w:rsidP="00FA590C">
      <w:pPr>
        <w:pStyle w:val="afd"/>
        <w:numPr>
          <w:ilvl w:val="2"/>
          <w:numId w:val="8"/>
        </w:numPr>
        <w:tabs>
          <w:tab w:val="left" w:pos="746"/>
        </w:tabs>
        <w:spacing w:after="60" w:line="312" w:lineRule="auto"/>
        <w:jc w:val="both"/>
        <w:rPr>
          <w:rFonts w:ascii="Book Antiqua" w:hAnsi="Book Antiqua"/>
        </w:rPr>
      </w:pPr>
      <w:r w:rsidRPr="00EA0FDE">
        <w:rPr>
          <w:rtl/>
        </w:rPr>
        <w:t xml:space="preserve"> מסמך השאלות והתשובות יהווה חלק ממסמכי המכרז ויגבר על האמור בהם.</w:t>
      </w:r>
    </w:p>
    <w:p w:rsidR="00C9307F" w:rsidRPr="00EA0FDE" w:rsidRDefault="00C9307F" w:rsidP="00FA590C">
      <w:pPr>
        <w:pStyle w:val="afd"/>
        <w:numPr>
          <w:ilvl w:val="2"/>
          <w:numId w:val="8"/>
        </w:numPr>
        <w:tabs>
          <w:tab w:val="left" w:pos="746"/>
        </w:tabs>
        <w:spacing w:after="60" w:line="312" w:lineRule="auto"/>
        <w:jc w:val="both"/>
        <w:rPr>
          <w:rFonts w:ascii="Book Antiqua" w:hAnsi="Book Antiqua"/>
        </w:rPr>
      </w:pPr>
      <w:r w:rsidRPr="00EA0FDE">
        <w:rPr>
          <w:rtl/>
        </w:rPr>
        <w:t xml:space="preserve">רק תשובות בכתב יחייבו את המוכר. </w:t>
      </w:r>
    </w:p>
    <w:p w:rsidR="00C9307F" w:rsidRPr="00EA0FDE" w:rsidRDefault="00C9307F" w:rsidP="00FA590C">
      <w:pPr>
        <w:pStyle w:val="afd"/>
        <w:numPr>
          <w:ilvl w:val="2"/>
          <w:numId w:val="8"/>
        </w:numPr>
        <w:tabs>
          <w:tab w:val="left" w:pos="746"/>
        </w:tabs>
        <w:spacing w:after="60" w:line="312" w:lineRule="auto"/>
        <w:jc w:val="both"/>
        <w:rPr>
          <w:rFonts w:ascii="Book Antiqua" w:hAnsi="Book Antiqua"/>
        </w:rPr>
      </w:pPr>
      <w:r w:rsidRPr="00EA0FDE">
        <w:rPr>
          <w:rtl/>
        </w:rPr>
        <w:t xml:space="preserve">בעת הגשת ההצעה, על המציע להגיש כחלק מהצעתו את מסמך השאלות והתשובות חתום על ידו. </w:t>
      </w:r>
    </w:p>
    <w:p w:rsidR="00C9307F" w:rsidRPr="00EA0FDE" w:rsidRDefault="00C9307F" w:rsidP="00FA590C">
      <w:pPr>
        <w:pStyle w:val="afd"/>
        <w:numPr>
          <w:ilvl w:val="1"/>
          <w:numId w:val="8"/>
        </w:numPr>
        <w:spacing w:before="240" w:after="60" w:line="312" w:lineRule="auto"/>
        <w:jc w:val="both"/>
        <w:rPr>
          <w:rtl/>
        </w:rPr>
      </w:pPr>
      <w:r w:rsidRPr="00EA0FDE">
        <w:rPr>
          <w:b/>
          <w:bCs/>
          <w:u w:val="single"/>
          <w:rtl/>
        </w:rPr>
        <w:t>הגשת ההצעות</w:t>
      </w:r>
      <w:r w:rsidRPr="00EA0FDE">
        <w:rPr>
          <w:rtl/>
        </w:rPr>
        <w:t xml:space="preserve"> </w:t>
      </w:r>
    </w:p>
    <w:p w:rsidR="00C9307F" w:rsidRPr="00EA0FDE" w:rsidRDefault="00C9307F" w:rsidP="00A84C1D">
      <w:pPr>
        <w:pStyle w:val="afd"/>
        <w:spacing w:before="240" w:line="360" w:lineRule="auto"/>
        <w:ind w:left="651"/>
        <w:jc w:val="both"/>
        <w:rPr>
          <w:rtl/>
        </w:rPr>
      </w:pPr>
      <w:r w:rsidRPr="00EA0FDE">
        <w:rPr>
          <w:rtl/>
        </w:rPr>
        <w:t>המציע יגיש הצעתו על טופס ההצעה כאשר עמודות "ההצעה" ימולאו על ידיו במקומות המיועדים לכך וייחתם על ידו. הוגשה הצעה על ידי מספר קונים במשותף ייחתם טופס ההצעה על ידי כולם וההצעה תחשב כאילו הוגשה על ידי כולם ביחד וכל אחד מהם לחוד.</w:t>
      </w:r>
    </w:p>
    <w:p w:rsidR="00C9307F" w:rsidRPr="00EA0FDE" w:rsidRDefault="00C9307F" w:rsidP="00DA0417">
      <w:pPr>
        <w:pStyle w:val="afd"/>
        <w:spacing w:before="240" w:line="360" w:lineRule="auto"/>
        <w:ind w:left="651"/>
        <w:jc w:val="both"/>
        <w:rPr>
          <w:rtl/>
        </w:rPr>
      </w:pPr>
      <w:r w:rsidRPr="00EA0FDE">
        <w:rPr>
          <w:rtl/>
        </w:rPr>
        <w:lastRenderedPageBreak/>
        <w:t>את טופסי ההצעה יש להגיש בשני עותקים במקור</w:t>
      </w:r>
      <w:r w:rsidRPr="00EA0FDE">
        <w:rPr>
          <w:rFonts w:ascii="Times New (W1)" w:hAnsi="Times New (W1)"/>
          <w:spacing w:val="4"/>
          <w:rtl/>
        </w:rPr>
        <w:t xml:space="preserve"> </w:t>
      </w:r>
      <w:r w:rsidRPr="00EA0FDE">
        <w:rPr>
          <w:rtl/>
        </w:rPr>
        <w:t>במעטפה סגורה ואטומה הנושאת את מספר המכרז ואת נושא ההתקשרות בלבד ואשר תומצא</w:t>
      </w:r>
      <w:r w:rsidR="007334B4" w:rsidRPr="00EA0FDE">
        <w:rPr>
          <w:rtl/>
        </w:rPr>
        <w:t xml:space="preserve"> </w:t>
      </w:r>
      <w:r w:rsidRPr="00EA0FDE">
        <w:rPr>
          <w:rtl/>
        </w:rPr>
        <w:t>בתיבת המכרזים במשרדנו</w:t>
      </w:r>
      <w:r w:rsidR="0045509E" w:rsidRPr="00EA0FDE">
        <w:rPr>
          <w:rtl/>
        </w:rPr>
        <w:t>,</w:t>
      </w:r>
      <w:r w:rsidRPr="00EA0FDE">
        <w:rPr>
          <w:rtl/>
        </w:rPr>
        <w:t xml:space="preserve"> ברח' בנק ישראל 5 ירושלים, קומה 3 ליד חדר  3531, עד לא יאוחר מיום </w:t>
      </w:r>
      <w:r w:rsidR="00DA7085" w:rsidRPr="00EA0FDE">
        <w:rPr>
          <w:rFonts w:hint="cs"/>
          <w:rtl/>
        </w:rPr>
        <w:t>2</w:t>
      </w:r>
      <w:r w:rsidR="00DA0417" w:rsidRPr="00EA0FDE">
        <w:rPr>
          <w:rFonts w:hint="cs"/>
          <w:rtl/>
        </w:rPr>
        <w:t>2</w:t>
      </w:r>
      <w:r w:rsidR="00DA7085" w:rsidRPr="00EA0FDE">
        <w:rPr>
          <w:rFonts w:hint="cs"/>
          <w:rtl/>
        </w:rPr>
        <w:t>.4.2014</w:t>
      </w:r>
      <w:r w:rsidR="00CA5E12" w:rsidRPr="00EA0FDE">
        <w:rPr>
          <w:rFonts w:hint="cs"/>
          <w:rtl/>
        </w:rPr>
        <w:t xml:space="preserve"> </w:t>
      </w:r>
      <w:r w:rsidRPr="00EA0FDE">
        <w:rPr>
          <w:rtl/>
        </w:rPr>
        <w:t>בשעה</w:t>
      </w:r>
      <w:r w:rsidR="007334B4" w:rsidRPr="00EA0FDE">
        <w:rPr>
          <w:rtl/>
        </w:rPr>
        <w:t xml:space="preserve"> </w:t>
      </w:r>
      <w:r w:rsidR="00CA5E12" w:rsidRPr="00EA0FDE">
        <w:rPr>
          <w:rFonts w:hint="cs"/>
          <w:rtl/>
        </w:rPr>
        <w:t>12:00</w:t>
      </w:r>
      <w:r w:rsidRPr="00EA0FDE">
        <w:rPr>
          <w:rtl/>
        </w:rPr>
        <w:t>.</w:t>
      </w:r>
    </w:p>
    <w:p w:rsidR="00C9307F" w:rsidRPr="00EA0FDE" w:rsidRDefault="00C9307F" w:rsidP="00EF7840">
      <w:pPr>
        <w:spacing w:line="360" w:lineRule="auto"/>
        <w:ind w:left="651"/>
        <w:jc w:val="both"/>
        <w:rPr>
          <w:rtl/>
        </w:rPr>
      </w:pPr>
      <w:r w:rsidRPr="00EA0FDE">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9307F" w:rsidRPr="00EA0FDE" w:rsidRDefault="00C9307F" w:rsidP="00EF7840">
      <w:pPr>
        <w:spacing w:line="360" w:lineRule="auto"/>
        <w:ind w:left="651"/>
        <w:jc w:val="both"/>
        <w:rPr>
          <w:rtl/>
        </w:rPr>
      </w:pPr>
    </w:p>
    <w:p w:rsidR="00C9307F" w:rsidRPr="00EA0FDE" w:rsidRDefault="00C9307F" w:rsidP="00FA590C">
      <w:pPr>
        <w:pStyle w:val="afd"/>
        <w:numPr>
          <w:ilvl w:val="1"/>
          <w:numId w:val="8"/>
        </w:numPr>
        <w:tabs>
          <w:tab w:val="left" w:pos="566"/>
        </w:tabs>
        <w:spacing w:before="60" w:after="60" w:line="312" w:lineRule="auto"/>
        <w:rPr>
          <w:rtl/>
        </w:rPr>
      </w:pPr>
      <w:r w:rsidRPr="00EA0FDE">
        <w:rPr>
          <w:b/>
          <w:bCs/>
          <w:u w:val="single"/>
          <w:rtl/>
        </w:rPr>
        <w:t>בדיקת ההצעות ובחירת הזוכה</w:t>
      </w:r>
      <w:r w:rsidRPr="00EA0FDE">
        <w:rPr>
          <w:rtl/>
        </w:rPr>
        <w:t xml:space="preserve"> </w:t>
      </w:r>
    </w:p>
    <w:p w:rsidR="00C9307F" w:rsidRPr="00EA0FDE" w:rsidRDefault="00C9307F" w:rsidP="00FA590C">
      <w:pPr>
        <w:pStyle w:val="afd"/>
        <w:numPr>
          <w:ilvl w:val="2"/>
          <w:numId w:val="8"/>
        </w:numPr>
        <w:spacing w:before="60" w:after="60" w:line="312" w:lineRule="auto"/>
        <w:jc w:val="both"/>
        <w:rPr>
          <w:b/>
          <w:bCs/>
          <w:u w:val="single"/>
        </w:rPr>
      </w:pPr>
      <w:r w:rsidRPr="00EA0FDE">
        <w:rPr>
          <w:rtl/>
        </w:rPr>
        <w:t>בשלב הראשון</w:t>
      </w:r>
      <w:r w:rsidRPr="00EA0FDE">
        <w:rPr>
          <w:b/>
          <w:bCs/>
          <w:rtl/>
        </w:rPr>
        <w:t xml:space="preserve"> </w:t>
      </w:r>
      <w:r w:rsidRPr="00EA0FDE">
        <w:rPr>
          <w:rtl/>
        </w:rPr>
        <w:t xml:space="preserve">תיבדק עמידת הצעת המציע בתנאי הסף המוגדרים במכרז. רק הצעות שעמדו בתנאי הסף יבדקו בשלב השני. </w:t>
      </w:r>
    </w:p>
    <w:p w:rsidR="00C9307F" w:rsidRPr="00EA0FDE" w:rsidRDefault="00C9307F" w:rsidP="00CA167A">
      <w:pPr>
        <w:pStyle w:val="afd"/>
        <w:numPr>
          <w:ilvl w:val="2"/>
          <w:numId w:val="8"/>
        </w:numPr>
        <w:spacing w:before="60" w:after="60" w:line="312" w:lineRule="auto"/>
        <w:jc w:val="both"/>
        <w:rPr>
          <w:b/>
          <w:bCs/>
          <w:u w:val="single"/>
          <w:rtl/>
        </w:rPr>
      </w:pPr>
      <w:r w:rsidRPr="00EA0FDE">
        <w:rPr>
          <w:rtl/>
        </w:rPr>
        <w:t>בשלב השני ייבדקו הצעות המחיר של המציעים וידורגו כ</w:t>
      </w:r>
      <w:r w:rsidR="00E619E9" w:rsidRPr="00EA0FDE">
        <w:rPr>
          <w:rFonts w:hint="cs"/>
          <w:rtl/>
        </w:rPr>
        <w:t>ד</w:t>
      </w:r>
      <w:r w:rsidRPr="00EA0FDE">
        <w:rPr>
          <w:rtl/>
        </w:rPr>
        <w:t>להלן:</w:t>
      </w:r>
    </w:p>
    <w:p w:rsidR="00C9307F" w:rsidRPr="00EA0FDE" w:rsidRDefault="00C9307F" w:rsidP="00E619E9">
      <w:pPr>
        <w:pStyle w:val="afd"/>
        <w:numPr>
          <w:ilvl w:val="2"/>
          <w:numId w:val="8"/>
        </w:numPr>
        <w:spacing w:before="60" w:after="60" w:line="312" w:lineRule="auto"/>
        <w:jc w:val="both"/>
      </w:pPr>
      <w:r w:rsidRPr="00EA0FDE">
        <w:rPr>
          <w:rtl/>
        </w:rPr>
        <w:t xml:space="preserve">יודגש כי </w:t>
      </w:r>
      <w:r w:rsidR="00D66DAE" w:rsidRPr="00EA0FDE">
        <w:rPr>
          <w:rtl/>
        </w:rPr>
        <w:t>ה</w:t>
      </w:r>
      <w:r w:rsidR="00D66DAE" w:rsidRPr="00EA0FDE">
        <w:rPr>
          <w:rFonts w:hint="eastAsia"/>
          <w:rtl/>
        </w:rPr>
        <w:t>טלפונים</w:t>
      </w:r>
      <w:r w:rsidR="00D66DAE" w:rsidRPr="00EA0FDE">
        <w:rPr>
          <w:rtl/>
        </w:rPr>
        <w:t xml:space="preserve"> </w:t>
      </w:r>
      <w:r w:rsidRPr="00EA0FDE">
        <w:rPr>
          <w:rtl/>
        </w:rPr>
        <w:t>הסלולאריים חולקו ל-</w:t>
      </w:r>
      <w:r w:rsidR="000D44AC" w:rsidRPr="00EA0FDE">
        <w:rPr>
          <w:rtl/>
        </w:rPr>
        <w:t xml:space="preserve"> </w:t>
      </w:r>
      <w:r w:rsidR="00437CD2" w:rsidRPr="00EA0FDE">
        <w:rPr>
          <w:rFonts w:hint="cs"/>
          <w:rtl/>
        </w:rPr>
        <w:t>2</w:t>
      </w:r>
      <w:r w:rsidR="000D44AC" w:rsidRPr="00EA0FDE">
        <w:rPr>
          <w:rtl/>
        </w:rPr>
        <w:t xml:space="preserve"> </w:t>
      </w:r>
      <w:r w:rsidRPr="00EA0FDE">
        <w:rPr>
          <w:rtl/>
        </w:rPr>
        <w:t>חבילות הדומות בכמותן ובערכן והכל כמפורט בפרק 6 להלן. יובהר עוד</w:t>
      </w:r>
      <w:r w:rsidR="00D66DAE" w:rsidRPr="00EA0FDE">
        <w:rPr>
          <w:rtl/>
        </w:rPr>
        <w:t xml:space="preserve">, </w:t>
      </w:r>
      <w:r w:rsidRPr="00EA0FDE">
        <w:rPr>
          <w:rtl/>
        </w:rPr>
        <w:t xml:space="preserve">כי לכל אחת מהחבילות נקבע מחיר מינימום. </w:t>
      </w:r>
      <w:r w:rsidRPr="00EA0FDE">
        <w:rPr>
          <w:b/>
          <w:bCs/>
          <w:rtl/>
        </w:rPr>
        <w:t>למען הסר ספק יובהר כי</w:t>
      </w:r>
      <w:r w:rsidRPr="00EA0FDE">
        <w:rPr>
          <w:rtl/>
        </w:rPr>
        <w:t xml:space="preserve"> </w:t>
      </w:r>
      <w:r w:rsidRPr="00EA0FDE">
        <w:rPr>
          <w:b/>
          <w:bCs/>
          <w:rtl/>
        </w:rPr>
        <w:t>הצעת מחיר לחבילה אשר תפחת מהמינימום הקבוע בגינה תגרום לפסילת ההצעה בגין אותה חבילה, עם זאת אין בכך כדי לפסול הצעה/</w:t>
      </w:r>
      <w:proofErr w:type="spellStart"/>
      <w:r w:rsidRPr="00EA0FDE">
        <w:rPr>
          <w:b/>
          <w:bCs/>
          <w:rtl/>
        </w:rPr>
        <w:t>ות</w:t>
      </w:r>
      <w:proofErr w:type="spellEnd"/>
      <w:r w:rsidRPr="00EA0FDE">
        <w:rPr>
          <w:b/>
          <w:bCs/>
          <w:rtl/>
        </w:rPr>
        <w:t xml:space="preserve"> מחיר בגין חבילה אחרת אם בגין חבילה</w:t>
      </w:r>
      <w:r w:rsidR="00E619E9" w:rsidRPr="00EA0FDE">
        <w:rPr>
          <w:rFonts w:hint="cs"/>
          <w:b/>
          <w:bCs/>
          <w:rtl/>
        </w:rPr>
        <w:t xml:space="preserve"> זו</w:t>
      </w:r>
      <w:r w:rsidRPr="00EA0FDE">
        <w:rPr>
          <w:b/>
          <w:bCs/>
          <w:rtl/>
        </w:rPr>
        <w:t xml:space="preserve"> הוגשה הצעה העולה על המינימום שנקבע. </w:t>
      </w:r>
    </w:p>
    <w:p w:rsidR="00C9307F" w:rsidRPr="00EA0FDE" w:rsidRDefault="00C9307F" w:rsidP="00CA5E12">
      <w:pPr>
        <w:pStyle w:val="afd"/>
        <w:numPr>
          <w:ilvl w:val="2"/>
          <w:numId w:val="8"/>
        </w:numPr>
        <w:spacing w:before="60" w:after="60" w:line="312" w:lineRule="auto"/>
        <w:jc w:val="both"/>
        <w:rPr>
          <w:b/>
          <w:bCs/>
        </w:rPr>
      </w:pPr>
      <w:r w:rsidRPr="00EA0FDE">
        <w:rPr>
          <w:b/>
          <w:bCs/>
          <w:rtl/>
        </w:rPr>
        <w:t xml:space="preserve">הוצעו הצעות מחיר כשרות בגין </w:t>
      </w:r>
      <w:r w:rsidR="00727854" w:rsidRPr="00EA0FDE">
        <w:rPr>
          <w:rFonts w:hint="cs"/>
          <w:b/>
          <w:bCs/>
          <w:rtl/>
        </w:rPr>
        <w:t>שתי החבילות</w:t>
      </w:r>
      <w:r w:rsidRPr="00EA0FDE">
        <w:rPr>
          <w:b/>
          <w:bCs/>
          <w:rtl/>
        </w:rPr>
        <w:t xml:space="preserve"> ישוקללו ההצעות בהתאם לטבלה שלהלן, כאשר מציע שהגיש הצעה לשתי </w:t>
      </w:r>
      <w:r w:rsidR="00E619E9" w:rsidRPr="00EA0FDE">
        <w:rPr>
          <w:rFonts w:hint="cs"/>
          <w:b/>
          <w:bCs/>
          <w:rtl/>
        </w:rPr>
        <w:t>ה</w:t>
      </w:r>
      <w:r w:rsidRPr="00EA0FDE">
        <w:rPr>
          <w:b/>
          <w:bCs/>
          <w:rtl/>
        </w:rPr>
        <w:t xml:space="preserve">חבילות, זכאי לתוספת להצעת המחיר שהגיש כמפורט להלן. לדוגמא: מציע אשר הגיש הצעה בגין 2 חבילות יהיה זכאי לתוספת של </w:t>
      </w:r>
      <w:r w:rsidR="00727854" w:rsidRPr="00EA0FDE">
        <w:rPr>
          <w:rFonts w:hint="cs"/>
          <w:b/>
          <w:bCs/>
          <w:rtl/>
        </w:rPr>
        <w:t>3</w:t>
      </w:r>
      <w:r w:rsidRPr="00EA0FDE">
        <w:rPr>
          <w:b/>
          <w:bCs/>
          <w:rtl/>
        </w:rPr>
        <w:t xml:space="preserve">% להצעתו. כך למשל: אם הגיש המציע  בסכום של 100 ₪ לכל אחת מ-2 החבילות, תחושב הצעתו כאילו </w:t>
      </w:r>
      <w:r w:rsidR="00CA5E12" w:rsidRPr="00EA0FDE">
        <w:rPr>
          <w:b/>
          <w:bCs/>
          <w:rtl/>
        </w:rPr>
        <w:t>הציע</w:t>
      </w:r>
      <w:r w:rsidR="00CA5E12" w:rsidRPr="00EA0FDE">
        <w:rPr>
          <w:rFonts w:hint="cs"/>
          <w:b/>
          <w:bCs/>
          <w:rtl/>
        </w:rPr>
        <w:t xml:space="preserve"> 103</w:t>
      </w:r>
      <w:r w:rsidR="00CA5E12" w:rsidRPr="00EA0FDE">
        <w:rPr>
          <w:b/>
          <w:bCs/>
          <w:rtl/>
        </w:rPr>
        <w:t xml:space="preserve"> </w:t>
      </w:r>
      <w:r w:rsidRPr="00EA0FDE">
        <w:rPr>
          <w:b/>
          <w:bCs/>
          <w:rtl/>
        </w:rPr>
        <w:t>₪ לכל אחת מהחבילות.</w:t>
      </w:r>
    </w:p>
    <w:p w:rsidR="00A56FA2" w:rsidRPr="00EA0FDE" w:rsidRDefault="00A56FA2" w:rsidP="00222823">
      <w:pPr>
        <w:spacing w:before="60" w:after="60" w:line="312" w:lineRule="auto"/>
        <w:jc w:val="both"/>
        <w:rPr>
          <w:b/>
          <w:bCs/>
          <w:rtl/>
        </w:rPr>
      </w:pP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7"/>
        <w:gridCol w:w="1526"/>
      </w:tblGrid>
      <w:tr w:rsidR="00C9307F" w:rsidRPr="00EA0FDE" w:rsidTr="00222823">
        <w:tc>
          <w:tcPr>
            <w:tcW w:w="5527" w:type="dxa"/>
          </w:tcPr>
          <w:p w:rsidR="00C9307F" w:rsidRPr="00EA0FDE" w:rsidRDefault="00C9307F" w:rsidP="00222823">
            <w:pPr>
              <w:spacing w:line="312" w:lineRule="auto"/>
              <w:jc w:val="center"/>
              <w:rPr>
                <w:b/>
                <w:bCs/>
                <w:rtl/>
              </w:rPr>
            </w:pPr>
            <w:r w:rsidRPr="00EA0FDE">
              <w:rPr>
                <w:b/>
                <w:bCs/>
                <w:rtl/>
              </w:rPr>
              <w:t>תכולת הצעת המחיר</w:t>
            </w:r>
          </w:p>
        </w:tc>
        <w:tc>
          <w:tcPr>
            <w:tcW w:w="1526" w:type="dxa"/>
          </w:tcPr>
          <w:p w:rsidR="00C9307F" w:rsidRPr="00EA0FDE" w:rsidRDefault="00C9307F" w:rsidP="00222823">
            <w:pPr>
              <w:spacing w:line="312" w:lineRule="auto"/>
              <w:jc w:val="center"/>
              <w:rPr>
                <w:b/>
                <w:bCs/>
                <w:rtl/>
              </w:rPr>
            </w:pPr>
            <w:r w:rsidRPr="00EA0FDE">
              <w:rPr>
                <w:b/>
                <w:bCs/>
                <w:rtl/>
              </w:rPr>
              <w:t>תוספת</w:t>
            </w:r>
          </w:p>
        </w:tc>
      </w:tr>
      <w:tr w:rsidR="00C9307F" w:rsidRPr="00EA0FDE" w:rsidTr="00222823">
        <w:trPr>
          <w:trHeight w:val="682"/>
        </w:trPr>
        <w:tc>
          <w:tcPr>
            <w:tcW w:w="5527" w:type="dxa"/>
          </w:tcPr>
          <w:p w:rsidR="00C9307F" w:rsidRPr="00EA0FDE" w:rsidRDefault="00C9307F" w:rsidP="00222823">
            <w:pPr>
              <w:spacing w:before="240" w:line="312" w:lineRule="auto"/>
              <w:jc w:val="center"/>
              <w:rPr>
                <w:rtl/>
              </w:rPr>
            </w:pPr>
            <w:r w:rsidRPr="00EA0FDE">
              <w:rPr>
                <w:rtl/>
              </w:rPr>
              <w:t>הצעה בגין 2 חבילות</w:t>
            </w:r>
          </w:p>
        </w:tc>
        <w:tc>
          <w:tcPr>
            <w:tcW w:w="1526" w:type="dxa"/>
          </w:tcPr>
          <w:p w:rsidR="00C9307F" w:rsidRPr="00EA0FDE" w:rsidRDefault="00C9307F" w:rsidP="00222823">
            <w:pPr>
              <w:spacing w:line="312" w:lineRule="auto"/>
              <w:jc w:val="center"/>
              <w:rPr>
                <w:rtl/>
              </w:rPr>
            </w:pPr>
          </w:p>
          <w:p w:rsidR="00C9307F" w:rsidRPr="00EA0FDE" w:rsidRDefault="00437CD2" w:rsidP="00222823">
            <w:pPr>
              <w:spacing w:line="312" w:lineRule="auto"/>
              <w:jc w:val="center"/>
              <w:rPr>
                <w:rtl/>
              </w:rPr>
            </w:pPr>
            <w:r w:rsidRPr="00EA0FDE">
              <w:rPr>
                <w:rFonts w:hint="cs"/>
                <w:rtl/>
              </w:rPr>
              <w:t>3</w:t>
            </w:r>
            <w:r w:rsidR="00C9307F" w:rsidRPr="00EA0FDE">
              <w:rPr>
                <w:rtl/>
              </w:rPr>
              <w:t>%</w:t>
            </w:r>
          </w:p>
        </w:tc>
      </w:tr>
    </w:tbl>
    <w:p w:rsidR="00C9307F" w:rsidRPr="00EA0FDE" w:rsidRDefault="00C9307F" w:rsidP="00CF75D9">
      <w:pPr>
        <w:pStyle w:val="afd"/>
        <w:numPr>
          <w:ilvl w:val="2"/>
          <w:numId w:val="8"/>
        </w:numPr>
        <w:spacing w:before="240" w:after="60" w:line="312" w:lineRule="auto"/>
        <w:jc w:val="both"/>
      </w:pPr>
      <w:r w:rsidRPr="00EA0FDE">
        <w:rPr>
          <w:rtl/>
        </w:rPr>
        <w:t>ועדת המכרזים של המוכר תודיע למציעים את החלטותיה. המוכר שומר על זכותו שלא לקבל את ההצעה הגבוהה ביותר או ההצעה שתזכה לציון הגבוה ביותר בכפוף להוראות הקבועות לעניין זה בתקנות חובת המכרזים.</w:t>
      </w:r>
    </w:p>
    <w:p w:rsidR="00C9307F" w:rsidRPr="00EA0FDE" w:rsidRDefault="00C9307F" w:rsidP="00FA590C">
      <w:pPr>
        <w:pStyle w:val="afd"/>
        <w:numPr>
          <w:ilvl w:val="2"/>
          <w:numId w:val="8"/>
        </w:numPr>
        <w:spacing w:before="240" w:after="60" w:line="312" w:lineRule="auto"/>
        <w:jc w:val="both"/>
        <w:rPr>
          <w:rtl/>
        </w:rPr>
      </w:pPr>
      <w:r w:rsidRPr="00EA0FDE">
        <w:rPr>
          <w:rtl/>
        </w:rPr>
        <w:t>במקרה ותהיינה הצעות במחיר זהה או בעלות ניקוד זהה תוכרע הזכייה על ידי ועדת המכרזים בהגרלה.</w:t>
      </w:r>
    </w:p>
    <w:p w:rsidR="00C9307F" w:rsidRPr="00EA0FDE" w:rsidRDefault="00516AD1" w:rsidP="00FA590C">
      <w:pPr>
        <w:pStyle w:val="afd"/>
        <w:numPr>
          <w:ilvl w:val="1"/>
          <w:numId w:val="8"/>
        </w:numPr>
        <w:tabs>
          <w:tab w:val="left" w:pos="566"/>
        </w:tabs>
        <w:spacing w:before="240" w:after="60" w:line="312" w:lineRule="auto"/>
        <w:jc w:val="both"/>
        <w:rPr>
          <w:b/>
          <w:bCs/>
          <w:u w:val="single"/>
        </w:rPr>
      </w:pPr>
      <w:r w:rsidRPr="00EA0FDE">
        <w:rPr>
          <w:b/>
          <w:bCs/>
          <w:rtl/>
        </w:rPr>
        <w:t xml:space="preserve"> </w:t>
      </w:r>
      <w:r w:rsidRPr="00EA0FDE">
        <w:rPr>
          <w:b/>
          <w:bCs/>
          <w:rtl/>
        </w:rPr>
        <w:tab/>
      </w:r>
      <w:r w:rsidRPr="00EA0FDE">
        <w:rPr>
          <w:b/>
          <w:bCs/>
          <w:rtl/>
        </w:rPr>
        <w:tab/>
      </w:r>
      <w:r w:rsidR="00C9307F" w:rsidRPr="00EA0FDE">
        <w:rPr>
          <w:b/>
          <w:bCs/>
          <w:u w:val="single"/>
          <w:rtl/>
        </w:rPr>
        <w:t xml:space="preserve">זכות עיון בהצעה הזוכה ובמסמכי ועדת המכרזים </w:t>
      </w:r>
    </w:p>
    <w:p w:rsidR="00C9307F" w:rsidRPr="00EA0FDE" w:rsidRDefault="00C9307F" w:rsidP="00CF75D9">
      <w:pPr>
        <w:pStyle w:val="afd"/>
        <w:numPr>
          <w:ilvl w:val="2"/>
          <w:numId w:val="8"/>
        </w:numPr>
        <w:tabs>
          <w:tab w:val="left" w:pos="651"/>
        </w:tabs>
        <w:spacing w:before="240" w:after="60" w:line="312" w:lineRule="auto"/>
        <w:ind w:left="651" w:hanging="651"/>
        <w:jc w:val="both"/>
        <w:rPr>
          <w:b/>
          <w:bCs/>
          <w:u w:val="single"/>
        </w:rPr>
      </w:pPr>
      <w:r w:rsidRPr="00EA0FDE">
        <w:rPr>
          <w:rtl/>
        </w:rPr>
        <w:t xml:space="preserve"> בתוך 30 ימים ממועד מסירת ההודעה למציעים בדבר החלטת ועדת המכרזים על הזוכה במכרז,    </w:t>
      </w:r>
      <w:r w:rsidRPr="00EA0FDE">
        <w:rPr>
          <w:rtl/>
        </w:rPr>
        <w:br/>
        <w:t xml:space="preserve"> יהיה כל מציע רשאי לעיין בפרוטוקול ועדת המכרזים, בהתכתבויותיה עם המציעים, בחוות דעת  </w:t>
      </w:r>
      <w:r w:rsidRPr="00EA0FDE">
        <w:rPr>
          <w:rtl/>
        </w:rPr>
        <w:br/>
        <w:t xml:space="preserve"> מקצועיות שהוכנו לבקשתה, בעמדת היועץ המשפטי בוועדה ובהצעתו של הזוכה במכרז, על נספחיה.</w:t>
      </w:r>
    </w:p>
    <w:p w:rsidR="00C9307F" w:rsidRPr="00EA0FDE" w:rsidRDefault="00C9307F" w:rsidP="001604F2">
      <w:pPr>
        <w:pStyle w:val="afd"/>
        <w:numPr>
          <w:ilvl w:val="2"/>
          <w:numId w:val="8"/>
        </w:numPr>
        <w:tabs>
          <w:tab w:val="left" w:pos="651"/>
        </w:tabs>
        <w:spacing w:before="240" w:after="60" w:line="312" w:lineRule="auto"/>
        <w:ind w:left="651" w:hanging="651"/>
        <w:jc w:val="both"/>
        <w:rPr>
          <w:b/>
          <w:bCs/>
          <w:u w:val="single"/>
        </w:rPr>
      </w:pPr>
      <w:r w:rsidRPr="00EA0FDE">
        <w:rPr>
          <w:rtl/>
        </w:rPr>
        <w:t xml:space="preserve"> ככל שלדעת המציע קיימים חלקים בהצעתו אשר העיון בהם עלול לחשוף סוד מסחרי או סוד  </w:t>
      </w:r>
      <w:r w:rsidRPr="00EA0FDE">
        <w:rPr>
          <w:rtl/>
        </w:rPr>
        <w:br/>
        <w:t xml:space="preserve"> מקצועי, יצרף המציע להצעתו נספח המפרט את החלקים כאמור ואת הנימוקים לאיסור העיון בהם. </w:t>
      </w:r>
    </w:p>
    <w:p w:rsidR="00C9307F" w:rsidRPr="00EA0FDE" w:rsidRDefault="00C9307F" w:rsidP="001604F2">
      <w:pPr>
        <w:pStyle w:val="afd"/>
        <w:numPr>
          <w:ilvl w:val="2"/>
          <w:numId w:val="8"/>
        </w:numPr>
        <w:tabs>
          <w:tab w:val="left" w:pos="651"/>
        </w:tabs>
        <w:spacing w:before="240" w:after="60" w:line="312" w:lineRule="auto"/>
        <w:ind w:left="651" w:hanging="651"/>
        <w:jc w:val="both"/>
        <w:rPr>
          <w:b/>
          <w:bCs/>
          <w:u w:val="single"/>
        </w:rPr>
      </w:pPr>
      <w:r w:rsidRPr="00EA0FDE">
        <w:rPr>
          <w:rtl/>
        </w:rPr>
        <w:lastRenderedPageBreak/>
        <w:t xml:space="preserve"> ועדת המכרזים אצל המוכר תחליט, על פי שיקול דעתה הבלעדי, האם לחשוף את הצעת הזוכה ו/או  </w:t>
      </w:r>
      <w:r w:rsidRPr="00EA0FDE">
        <w:rPr>
          <w:rtl/>
        </w:rPr>
        <w:br/>
        <w:t xml:space="preserve"> חלקים ממנה. </w:t>
      </w:r>
    </w:p>
    <w:p w:rsidR="00C9307F" w:rsidRPr="00EA0FDE" w:rsidRDefault="00C9307F" w:rsidP="001604F2">
      <w:pPr>
        <w:pStyle w:val="afd"/>
        <w:numPr>
          <w:ilvl w:val="2"/>
          <w:numId w:val="8"/>
        </w:numPr>
        <w:tabs>
          <w:tab w:val="left" w:pos="651"/>
        </w:tabs>
        <w:spacing w:before="240" w:after="60" w:line="312" w:lineRule="auto"/>
        <w:ind w:left="651" w:hanging="651"/>
        <w:jc w:val="both"/>
        <w:rPr>
          <w:b/>
          <w:bCs/>
          <w:u w:val="single"/>
        </w:rPr>
      </w:pPr>
      <w:r w:rsidRPr="00EA0FDE">
        <w:rPr>
          <w:rtl/>
        </w:rPr>
        <w:t xml:space="preserve"> זכות העיון כאמור בסעיף 4.5.1 לא תחול על חלקים של ועדת המכרזים או של הצעת הזוכה, אשר  </w:t>
      </w:r>
      <w:r w:rsidRPr="00EA0FDE">
        <w:rPr>
          <w:rtl/>
        </w:rPr>
        <w:br/>
        <w:t xml:space="preserve"> העיון בהם לדעת ועדת המכרזים עלול לחשוף סוד מסחרי או סוד מקצועי או לפגוע בביטחון </w:t>
      </w:r>
      <w:r w:rsidRPr="00EA0FDE">
        <w:rPr>
          <w:rtl/>
        </w:rPr>
        <w:br/>
        <w:t xml:space="preserve"> המדינה, ביחסי החוץ שלה, בכלכלת</w:t>
      </w:r>
      <w:r w:rsidR="0045509E" w:rsidRPr="00EA0FDE">
        <w:rPr>
          <w:rtl/>
        </w:rPr>
        <w:t xml:space="preserve"> המדינה</w:t>
      </w:r>
      <w:r w:rsidRPr="00EA0FDE">
        <w:rPr>
          <w:rtl/>
        </w:rPr>
        <w:t xml:space="preserve"> או בביטחון הציבור. </w:t>
      </w:r>
    </w:p>
    <w:p w:rsidR="00C9307F" w:rsidRPr="00EA0FDE" w:rsidRDefault="00C9307F" w:rsidP="00516AD1">
      <w:pPr>
        <w:pStyle w:val="afd"/>
        <w:numPr>
          <w:ilvl w:val="2"/>
          <w:numId w:val="8"/>
        </w:numPr>
        <w:tabs>
          <w:tab w:val="left" w:pos="651"/>
        </w:tabs>
        <w:spacing w:before="240" w:after="60" w:line="312" w:lineRule="auto"/>
        <w:ind w:left="651" w:hanging="651"/>
        <w:jc w:val="both"/>
        <w:rPr>
          <w:b/>
          <w:bCs/>
          <w:u w:val="single"/>
          <w:rtl/>
        </w:rPr>
      </w:pPr>
      <w:r w:rsidRPr="00EA0FDE">
        <w:rPr>
          <w:rtl/>
        </w:rPr>
        <w:t xml:space="preserve"> כמו כן, זכות העיון לא תחול על חוות דעת משפטית שנערכה במסגרת ייעוץ משפטי לוועדה, לרבות בחינת חלופות אפשריות שוות לפעולה או להחלטה של ועדת המכרזים והערכת סיכויים וסיכונים </w:t>
      </w:r>
      <w:r w:rsidRPr="00EA0FDE">
        <w:rPr>
          <w:rtl/>
        </w:rPr>
        <w:br/>
        <w:t xml:space="preserve">הנובעים מקבלת החלטות כאמור בהליכים משפטיים עתידיים. </w:t>
      </w:r>
    </w:p>
    <w:p w:rsidR="00C9307F" w:rsidRPr="00EA0FDE" w:rsidRDefault="00516AD1" w:rsidP="00FA590C">
      <w:pPr>
        <w:pStyle w:val="afd"/>
        <w:numPr>
          <w:ilvl w:val="1"/>
          <w:numId w:val="8"/>
        </w:numPr>
        <w:tabs>
          <w:tab w:val="left" w:pos="566"/>
        </w:tabs>
        <w:spacing w:before="240" w:after="60" w:line="312" w:lineRule="auto"/>
        <w:jc w:val="both"/>
        <w:rPr>
          <w:rtl/>
        </w:rPr>
      </w:pPr>
      <w:r w:rsidRPr="00EA0FDE">
        <w:rPr>
          <w:b/>
          <w:bCs/>
          <w:rtl/>
        </w:rPr>
        <w:t xml:space="preserve"> </w:t>
      </w:r>
      <w:r w:rsidRPr="00EA0FDE">
        <w:rPr>
          <w:rFonts w:hint="cs"/>
          <w:b/>
          <w:bCs/>
          <w:rtl/>
        </w:rPr>
        <w:tab/>
      </w:r>
      <w:r w:rsidRPr="00EA0FDE">
        <w:rPr>
          <w:b/>
          <w:bCs/>
          <w:rtl/>
        </w:rPr>
        <w:t xml:space="preserve"> </w:t>
      </w:r>
      <w:r w:rsidR="00C9307F" w:rsidRPr="00EA0FDE">
        <w:rPr>
          <w:b/>
          <w:bCs/>
          <w:u w:val="single"/>
          <w:rtl/>
        </w:rPr>
        <w:t>הסכם ההתקשרות</w:t>
      </w:r>
      <w:r w:rsidR="00C9307F" w:rsidRPr="00EA0FDE">
        <w:rPr>
          <w:rtl/>
        </w:rPr>
        <w:t xml:space="preserve"> </w:t>
      </w:r>
    </w:p>
    <w:p w:rsidR="00C9307F" w:rsidRPr="00EA0FDE" w:rsidRDefault="00C9307F" w:rsidP="00EF7840">
      <w:pPr>
        <w:spacing w:before="240" w:after="60" w:line="312" w:lineRule="auto"/>
        <w:ind w:left="566"/>
        <w:jc w:val="both"/>
        <w:rPr>
          <w:rtl/>
        </w:rPr>
      </w:pPr>
      <w:r w:rsidRPr="00EA0FDE">
        <w:rPr>
          <w:rtl/>
        </w:rPr>
        <w:t xml:space="preserve">הסכם ההתקשרות אשר ייחתם בין המוכר לבין הזוכה במכרז מצורף למסמכי מכרז זה, על כל נספחיו. </w:t>
      </w:r>
    </w:p>
    <w:p w:rsidR="00C9307F" w:rsidRPr="00EA0FDE" w:rsidRDefault="00C9307F" w:rsidP="00E619E9">
      <w:pPr>
        <w:pStyle w:val="afd"/>
        <w:numPr>
          <w:ilvl w:val="2"/>
          <w:numId w:val="8"/>
        </w:numPr>
        <w:spacing w:before="240" w:line="312" w:lineRule="auto"/>
        <w:jc w:val="both"/>
        <w:rPr>
          <w:rFonts w:ascii="Book Antiqua" w:hAnsi="Book Antiqua"/>
        </w:rPr>
      </w:pPr>
      <w:r w:rsidRPr="00EA0FDE">
        <w:rPr>
          <w:rFonts w:ascii="Times New (W1)" w:hAnsi="Times New (W1)"/>
          <w:b/>
          <w:bCs/>
          <w:spacing w:val="4"/>
          <w:u w:val="single"/>
          <w:rtl/>
        </w:rPr>
        <w:t>המוכר שומר לעצמו את הזכות:</w:t>
      </w:r>
    </w:p>
    <w:p w:rsidR="00C9307F" w:rsidRPr="00EA0FDE" w:rsidRDefault="00C9307F" w:rsidP="00E619E9">
      <w:pPr>
        <w:pStyle w:val="afd"/>
        <w:numPr>
          <w:ilvl w:val="2"/>
          <w:numId w:val="8"/>
        </w:numPr>
        <w:spacing w:before="240" w:line="312" w:lineRule="auto"/>
        <w:jc w:val="both"/>
        <w:rPr>
          <w:rFonts w:ascii="Book Antiqua" w:hAnsi="Book Antiqua"/>
          <w:rtl/>
        </w:rPr>
      </w:pPr>
      <w:r w:rsidRPr="00EA0FDE">
        <w:rPr>
          <w:rFonts w:ascii="Times New (W1)" w:hAnsi="Times New (W1)"/>
          <w:spacing w:val="4"/>
          <w:rtl/>
        </w:rPr>
        <w:t xml:space="preserve">לא לקבל אף אחת מההצעות שיוגשו בעקבות מכרז זה ו/או לבטל את המכרז או חלקים ממנו בכל עת. </w:t>
      </w:r>
    </w:p>
    <w:p w:rsidR="00C9307F" w:rsidRPr="00EA0FDE" w:rsidRDefault="00C9307F" w:rsidP="00FA590C">
      <w:pPr>
        <w:pStyle w:val="afd"/>
        <w:numPr>
          <w:ilvl w:val="2"/>
          <w:numId w:val="8"/>
        </w:numPr>
        <w:spacing w:line="312" w:lineRule="auto"/>
        <w:jc w:val="both"/>
        <w:rPr>
          <w:rFonts w:ascii="Times New (W1)" w:hAnsi="Times New (W1)"/>
          <w:color w:val="0000FF"/>
          <w:spacing w:val="4"/>
        </w:rPr>
      </w:pPr>
      <w:r w:rsidRPr="00EA0FDE">
        <w:rPr>
          <w:rFonts w:ascii="Times New (W1)" w:hAnsi="Times New (W1)"/>
          <w:spacing w:val="4"/>
          <w:rtl/>
        </w:rPr>
        <w:t>לפסול הצעה חסרה, מוטעית או מבוססת על הנחה בלתי נכונה או על הבנה מוטעית של נושא המכרז זולת אם החליטה ועדת המכרזים אצל המוכר אחרת מטעמים מיוחדים שיירשמו.</w:t>
      </w:r>
    </w:p>
    <w:p w:rsidR="00C9307F" w:rsidRPr="00EA0FDE" w:rsidRDefault="00C9307F" w:rsidP="00FA590C">
      <w:pPr>
        <w:pStyle w:val="afd"/>
        <w:numPr>
          <w:ilvl w:val="2"/>
          <w:numId w:val="8"/>
        </w:numPr>
        <w:spacing w:line="312" w:lineRule="auto"/>
        <w:jc w:val="both"/>
        <w:rPr>
          <w:rFonts w:ascii="Times New (W1)" w:hAnsi="Times New (W1)"/>
          <w:color w:val="0000FF"/>
          <w:spacing w:val="4"/>
        </w:rPr>
      </w:pPr>
      <w:r w:rsidRPr="00EA0FDE">
        <w:rPr>
          <w:rFonts w:ascii="Times New (W1)" w:hAnsi="Times New (W1)"/>
          <w:spacing w:val="4"/>
          <w:rtl/>
        </w:rPr>
        <w:t>המוכר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המוכר.</w:t>
      </w:r>
    </w:p>
    <w:p w:rsidR="00C9307F" w:rsidRPr="00EA0FDE" w:rsidRDefault="00C9307F" w:rsidP="00FA590C">
      <w:pPr>
        <w:pStyle w:val="afd"/>
        <w:numPr>
          <w:ilvl w:val="2"/>
          <w:numId w:val="8"/>
        </w:numPr>
        <w:spacing w:line="312" w:lineRule="auto"/>
        <w:jc w:val="both"/>
        <w:rPr>
          <w:rFonts w:ascii="Times New (W1)" w:hAnsi="Times New (W1)"/>
          <w:color w:val="0000FF"/>
          <w:spacing w:val="4"/>
        </w:rPr>
      </w:pPr>
      <w:r w:rsidRPr="00EA0FDE">
        <w:rPr>
          <w:rFonts w:ascii="Times New (W1)" w:hAnsi="Times New (W1)"/>
          <w:spacing w:val="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C9307F" w:rsidRPr="00EA0FDE" w:rsidRDefault="00C9307F" w:rsidP="00FA590C">
      <w:pPr>
        <w:pStyle w:val="afd"/>
        <w:numPr>
          <w:ilvl w:val="2"/>
          <w:numId w:val="8"/>
        </w:numPr>
        <w:spacing w:line="312" w:lineRule="auto"/>
        <w:jc w:val="both"/>
        <w:rPr>
          <w:rFonts w:ascii="Times New (W1)" w:hAnsi="Times New (W1)"/>
          <w:color w:val="0000FF"/>
          <w:spacing w:val="4"/>
        </w:rPr>
      </w:pPr>
      <w:r w:rsidRPr="00EA0FDE">
        <w:rPr>
          <w:rFonts w:ascii="Times New (W1)" w:hAnsi="Times New (W1)"/>
          <w:spacing w:val="4"/>
          <w:rtl/>
        </w:rPr>
        <w:t>לא להתחשב כלל בהצעה אשר לא צורפו לה כל המסמכים הנדרשים.</w:t>
      </w:r>
    </w:p>
    <w:p w:rsidR="00C9307F" w:rsidRPr="00EA0FDE" w:rsidRDefault="00C9307F" w:rsidP="00FA590C">
      <w:pPr>
        <w:pStyle w:val="afd"/>
        <w:numPr>
          <w:ilvl w:val="2"/>
          <w:numId w:val="8"/>
        </w:numPr>
        <w:spacing w:line="312" w:lineRule="auto"/>
        <w:jc w:val="both"/>
        <w:rPr>
          <w:rFonts w:ascii="Times New (W1)" w:hAnsi="Times New (W1)"/>
          <w:color w:val="0000FF"/>
          <w:spacing w:val="4"/>
        </w:rPr>
      </w:pPr>
      <w:r w:rsidRPr="00EA0FDE">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C9307F" w:rsidRPr="00EA0FDE" w:rsidRDefault="00C9307F" w:rsidP="003326B2">
      <w:pPr>
        <w:pStyle w:val="afd"/>
        <w:numPr>
          <w:ilvl w:val="2"/>
          <w:numId w:val="8"/>
        </w:numPr>
        <w:spacing w:line="312" w:lineRule="auto"/>
        <w:jc w:val="both"/>
        <w:rPr>
          <w:rtl/>
        </w:rPr>
      </w:pPr>
      <w:r w:rsidRPr="00EA0FDE">
        <w:rPr>
          <w:rFonts w:ascii="Times New (W1)" w:hAnsi="Times New (W1)"/>
          <w:spacing w:val="4"/>
          <w:rtl/>
        </w:rPr>
        <w:t>לבחור כשיר ראשון וכשיר שני.</w:t>
      </w:r>
    </w:p>
    <w:p w:rsidR="00CA5E12" w:rsidRPr="00EA0FDE" w:rsidRDefault="00516AD1" w:rsidP="001604F2">
      <w:pPr>
        <w:pStyle w:val="afd"/>
        <w:numPr>
          <w:ilvl w:val="1"/>
          <w:numId w:val="8"/>
        </w:numPr>
        <w:spacing w:line="312" w:lineRule="auto"/>
        <w:jc w:val="both"/>
      </w:pPr>
      <w:r w:rsidRPr="00EA0FDE">
        <w:rPr>
          <w:rtl/>
        </w:rPr>
        <w:tab/>
      </w:r>
      <w:r w:rsidR="00C9307F" w:rsidRPr="00EA0FDE">
        <w:rPr>
          <w:rtl/>
        </w:rPr>
        <w:t xml:space="preserve">אם המציע בשליטת אישה, על המציע להמציא את האישור והתצהיר הנדרשים בהתאם לחוק חובת </w:t>
      </w:r>
      <w:r w:rsidR="00CA5E12" w:rsidRPr="00EA0FDE">
        <w:rPr>
          <w:rFonts w:hint="cs"/>
          <w:rtl/>
        </w:rPr>
        <w:t xml:space="preserve"> </w:t>
      </w:r>
    </w:p>
    <w:p w:rsidR="00C9307F" w:rsidRPr="00EA0FDE" w:rsidRDefault="0062679E" w:rsidP="00650025">
      <w:pPr>
        <w:pStyle w:val="afd"/>
        <w:spacing w:line="312" w:lineRule="auto"/>
        <w:ind w:left="360"/>
        <w:jc w:val="both"/>
        <w:rPr>
          <w:rtl/>
        </w:rPr>
      </w:pPr>
      <w:r w:rsidRPr="00EA0FDE">
        <w:rPr>
          <w:rFonts w:hint="cs"/>
          <w:rtl/>
        </w:rPr>
        <w:t xml:space="preserve">       </w:t>
      </w:r>
      <w:r w:rsidR="00C9307F" w:rsidRPr="00EA0FDE">
        <w:rPr>
          <w:rtl/>
        </w:rPr>
        <w:t xml:space="preserve">המכרזים, </w:t>
      </w:r>
      <w:proofErr w:type="spellStart"/>
      <w:r w:rsidR="00C9307F" w:rsidRPr="00EA0FDE">
        <w:rPr>
          <w:rtl/>
        </w:rPr>
        <w:t>התשנ"ב</w:t>
      </w:r>
      <w:proofErr w:type="spellEnd"/>
      <w:r w:rsidR="00C9307F" w:rsidRPr="00EA0FDE">
        <w:rPr>
          <w:rtl/>
        </w:rPr>
        <w:t xml:space="preserve"> - 1992. </w:t>
      </w:r>
    </w:p>
    <w:p w:rsidR="00C9307F" w:rsidRPr="00EA0FDE" w:rsidRDefault="00C9307F" w:rsidP="00FB5D03">
      <w:pPr>
        <w:spacing w:before="240" w:after="60" w:line="312" w:lineRule="auto"/>
        <w:jc w:val="both"/>
        <w:rPr>
          <w:rtl/>
        </w:rPr>
      </w:pPr>
    </w:p>
    <w:p w:rsidR="00C9307F" w:rsidRPr="00EA0FDE" w:rsidRDefault="00C9307F" w:rsidP="00EB4F69">
      <w:pPr>
        <w:spacing w:line="312" w:lineRule="auto"/>
        <w:rPr>
          <w:b/>
          <w:bCs/>
          <w:u w:val="single"/>
          <w:rtl/>
        </w:rPr>
      </w:pPr>
      <w:r w:rsidRPr="00EA0FDE">
        <w:rPr>
          <w:b/>
          <w:bCs/>
          <w:u w:val="single"/>
          <w:rtl/>
        </w:rPr>
        <w:br w:type="page"/>
      </w:r>
      <w:r w:rsidRPr="00EA0FDE">
        <w:rPr>
          <w:b/>
          <w:bCs/>
          <w:u w:val="single"/>
          <w:rtl/>
        </w:rPr>
        <w:lastRenderedPageBreak/>
        <w:t>5.</w:t>
      </w:r>
      <w:r w:rsidRPr="00EA0FDE">
        <w:rPr>
          <w:b/>
          <w:bCs/>
          <w:u w:val="single"/>
          <w:rtl/>
        </w:rPr>
        <w:tab/>
        <w:t>שאלון פרטי המציע/ה והצעתו/ה</w:t>
      </w:r>
    </w:p>
    <w:p w:rsidR="00C9307F" w:rsidRPr="00EA0FDE" w:rsidRDefault="00C9307F" w:rsidP="00FB5D03">
      <w:pPr>
        <w:spacing w:line="312" w:lineRule="auto"/>
        <w:rPr>
          <w:b/>
          <w:bCs/>
          <w:u w:val="single"/>
          <w:rtl/>
        </w:rPr>
      </w:pPr>
      <w:r w:rsidRPr="00EA0FDE">
        <w:rPr>
          <w:b/>
          <w:bCs/>
          <w:u w:val="single"/>
          <w:rtl/>
        </w:rPr>
        <w:t xml:space="preserve">פרטי המציע/ה </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C9307F" w:rsidRPr="00EA0FDE" w:rsidTr="00DC3F30">
        <w:tc>
          <w:tcPr>
            <w:tcW w:w="1666" w:type="dxa"/>
            <w:tcBorders>
              <w:top w:val="single" w:sz="12" w:space="0" w:color="auto"/>
              <w:bottom w:val="single" w:sz="12" w:space="0" w:color="auto"/>
            </w:tcBorders>
          </w:tcPr>
          <w:p w:rsidR="00C9307F" w:rsidRPr="00EA0FDE" w:rsidRDefault="00C9307F" w:rsidP="00DC3F30">
            <w:pPr>
              <w:spacing w:line="312" w:lineRule="auto"/>
              <w:jc w:val="both"/>
            </w:pPr>
            <w:r w:rsidRPr="00EA0FDE">
              <w:rPr>
                <w:rtl/>
              </w:rPr>
              <w:t>שם המציע/ה</w:t>
            </w:r>
          </w:p>
        </w:tc>
        <w:tc>
          <w:tcPr>
            <w:tcW w:w="7996" w:type="dxa"/>
            <w:tcBorders>
              <w:top w:val="single" w:sz="12" w:space="0" w:color="auto"/>
              <w:bottom w:val="single" w:sz="12" w:space="0" w:color="auto"/>
            </w:tcBorders>
          </w:tcPr>
          <w:p w:rsidR="00C9307F" w:rsidRPr="00EA0FDE" w:rsidRDefault="00C9307F" w:rsidP="00DC3F30">
            <w:pPr>
              <w:spacing w:line="312" w:lineRule="auto"/>
              <w:jc w:val="both"/>
              <w:rPr>
                <w:rtl/>
              </w:rPr>
            </w:pPr>
          </w:p>
          <w:p w:rsidR="00C9307F" w:rsidRPr="00EA0FDE" w:rsidRDefault="00C9307F" w:rsidP="00DC3F30">
            <w:pPr>
              <w:spacing w:line="312" w:lineRule="auto"/>
              <w:jc w:val="both"/>
            </w:pPr>
          </w:p>
        </w:tc>
      </w:tr>
    </w:tbl>
    <w:p w:rsidR="00C9307F" w:rsidRPr="00EA0FDE" w:rsidRDefault="00C9307F" w:rsidP="00FB5D03">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C9307F" w:rsidRPr="00EA0FDE" w:rsidTr="00DC3F30">
        <w:tc>
          <w:tcPr>
            <w:tcW w:w="3221" w:type="dxa"/>
            <w:tcBorders>
              <w:top w:val="single" w:sz="12" w:space="0" w:color="auto"/>
            </w:tcBorders>
          </w:tcPr>
          <w:p w:rsidR="00C9307F" w:rsidRPr="00EA0FDE" w:rsidRDefault="00C9307F" w:rsidP="00DC3F30">
            <w:pPr>
              <w:spacing w:line="312" w:lineRule="auto"/>
              <w:jc w:val="both"/>
              <w:rPr>
                <w:rtl/>
              </w:rPr>
            </w:pPr>
          </w:p>
          <w:p w:rsidR="00C9307F" w:rsidRPr="00EA0FDE" w:rsidRDefault="00C9307F" w:rsidP="00DC3F30">
            <w:pPr>
              <w:spacing w:line="312" w:lineRule="auto"/>
              <w:jc w:val="both"/>
            </w:pPr>
          </w:p>
        </w:tc>
        <w:tc>
          <w:tcPr>
            <w:tcW w:w="3221" w:type="dxa"/>
            <w:tcBorders>
              <w:top w:val="single" w:sz="12" w:space="0" w:color="auto"/>
            </w:tcBorders>
          </w:tcPr>
          <w:p w:rsidR="00C9307F" w:rsidRPr="00EA0FDE" w:rsidRDefault="00C9307F" w:rsidP="00DC3F30">
            <w:pPr>
              <w:spacing w:line="312" w:lineRule="auto"/>
              <w:jc w:val="both"/>
            </w:pPr>
          </w:p>
        </w:tc>
        <w:tc>
          <w:tcPr>
            <w:tcW w:w="3221" w:type="dxa"/>
            <w:tcBorders>
              <w:top w:val="single" w:sz="12" w:space="0" w:color="auto"/>
            </w:tcBorders>
          </w:tcPr>
          <w:p w:rsidR="00C9307F" w:rsidRPr="00EA0FDE" w:rsidRDefault="00C9307F" w:rsidP="00DC3F30">
            <w:pPr>
              <w:spacing w:line="312" w:lineRule="auto"/>
              <w:jc w:val="both"/>
            </w:pPr>
          </w:p>
        </w:tc>
      </w:tr>
      <w:tr w:rsidR="00C9307F" w:rsidRPr="00EA0FDE" w:rsidTr="00DC3F30">
        <w:tc>
          <w:tcPr>
            <w:tcW w:w="3221" w:type="dxa"/>
            <w:tcBorders>
              <w:bottom w:val="nil"/>
            </w:tcBorders>
          </w:tcPr>
          <w:p w:rsidR="00C9307F" w:rsidRPr="00EA0FDE" w:rsidRDefault="00C9307F" w:rsidP="00DC3F30">
            <w:pPr>
              <w:spacing w:line="312" w:lineRule="auto"/>
            </w:pPr>
            <w:r w:rsidRPr="00EA0FDE">
              <w:rPr>
                <w:rtl/>
              </w:rPr>
              <w:t>סוג התאגיד</w:t>
            </w:r>
          </w:p>
        </w:tc>
        <w:tc>
          <w:tcPr>
            <w:tcW w:w="3221" w:type="dxa"/>
            <w:tcBorders>
              <w:bottom w:val="nil"/>
            </w:tcBorders>
          </w:tcPr>
          <w:p w:rsidR="00C9307F" w:rsidRPr="00EA0FDE" w:rsidRDefault="00C9307F" w:rsidP="00DC3F30">
            <w:pPr>
              <w:spacing w:line="312" w:lineRule="auto"/>
            </w:pPr>
            <w:r w:rsidRPr="00EA0FDE">
              <w:rPr>
                <w:rtl/>
              </w:rPr>
              <w:t>תאריך רישום</w:t>
            </w:r>
          </w:p>
        </w:tc>
        <w:tc>
          <w:tcPr>
            <w:tcW w:w="3221" w:type="dxa"/>
            <w:tcBorders>
              <w:bottom w:val="nil"/>
            </w:tcBorders>
          </w:tcPr>
          <w:p w:rsidR="00C9307F" w:rsidRPr="00EA0FDE" w:rsidRDefault="00C9307F" w:rsidP="00DC3F30">
            <w:pPr>
              <w:spacing w:line="312" w:lineRule="auto"/>
            </w:pPr>
            <w:r w:rsidRPr="00EA0FDE">
              <w:rPr>
                <w:rtl/>
              </w:rPr>
              <w:t>מספר מזהה</w:t>
            </w:r>
          </w:p>
        </w:tc>
      </w:tr>
      <w:tr w:rsidR="00C9307F" w:rsidRPr="00EA0FDE" w:rsidTr="00DC3F30">
        <w:tc>
          <w:tcPr>
            <w:tcW w:w="3221" w:type="dxa"/>
            <w:tcBorders>
              <w:left w:val="nil"/>
              <w:right w:val="nil"/>
            </w:tcBorders>
          </w:tcPr>
          <w:p w:rsidR="00C9307F" w:rsidRPr="00EA0FDE" w:rsidRDefault="00C9307F" w:rsidP="00DC3F30">
            <w:pPr>
              <w:spacing w:line="312" w:lineRule="auto"/>
            </w:pPr>
          </w:p>
        </w:tc>
        <w:tc>
          <w:tcPr>
            <w:tcW w:w="3221" w:type="dxa"/>
            <w:tcBorders>
              <w:left w:val="nil"/>
              <w:right w:val="nil"/>
            </w:tcBorders>
          </w:tcPr>
          <w:p w:rsidR="00C9307F" w:rsidRPr="00EA0FDE" w:rsidRDefault="00C9307F" w:rsidP="00DC3F30">
            <w:pPr>
              <w:spacing w:line="312" w:lineRule="auto"/>
            </w:pPr>
          </w:p>
        </w:tc>
        <w:tc>
          <w:tcPr>
            <w:tcW w:w="3221" w:type="dxa"/>
            <w:tcBorders>
              <w:left w:val="nil"/>
              <w:right w:val="nil"/>
            </w:tcBorders>
          </w:tcPr>
          <w:p w:rsidR="00C9307F" w:rsidRPr="00EA0FDE" w:rsidRDefault="00C9307F" w:rsidP="00DC3F30">
            <w:pPr>
              <w:spacing w:line="312" w:lineRule="auto"/>
            </w:pPr>
          </w:p>
        </w:tc>
      </w:tr>
      <w:tr w:rsidR="00C9307F" w:rsidRPr="00EA0FDE" w:rsidTr="00DC3F30">
        <w:tc>
          <w:tcPr>
            <w:tcW w:w="3221" w:type="dxa"/>
            <w:tcBorders>
              <w:top w:val="nil"/>
            </w:tcBorders>
          </w:tcPr>
          <w:p w:rsidR="00C9307F" w:rsidRPr="00EA0FDE" w:rsidRDefault="00C9307F" w:rsidP="00DC3F30">
            <w:pPr>
              <w:spacing w:line="312" w:lineRule="auto"/>
              <w:rPr>
                <w:rtl/>
              </w:rPr>
            </w:pPr>
          </w:p>
          <w:p w:rsidR="00C9307F" w:rsidRPr="00EA0FDE" w:rsidRDefault="00C9307F" w:rsidP="00DC3F30">
            <w:pPr>
              <w:spacing w:line="312" w:lineRule="auto"/>
            </w:pPr>
          </w:p>
        </w:tc>
        <w:tc>
          <w:tcPr>
            <w:tcW w:w="3221" w:type="dxa"/>
            <w:tcBorders>
              <w:top w:val="nil"/>
            </w:tcBorders>
          </w:tcPr>
          <w:p w:rsidR="00C9307F" w:rsidRPr="00EA0FDE" w:rsidRDefault="00C9307F" w:rsidP="00DC3F30">
            <w:pPr>
              <w:spacing w:line="312" w:lineRule="auto"/>
            </w:pPr>
          </w:p>
        </w:tc>
        <w:tc>
          <w:tcPr>
            <w:tcW w:w="3221" w:type="dxa"/>
            <w:tcBorders>
              <w:top w:val="nil"/>
            </w:tcBorders>
          </w:tcPr>
          <w:p w:rsidR="00C9307F" w:rsidRPr="00EA0FDE" w:rsidRDefault="00C9307F" w:rsidP="00DC3F30">
            <w:pPr>
              <w:spacing w:line="312" w:lineRule="auto"/>
            </w:pPr>
          </w:p>
        </w:tc>
      </w:tr>
      <w:tr w:rsidR="00C9307F" w:rsidRPr="00EA0FDE" w:rsidTr="00DC3F30">
        <w:tc>
          <w:tcPr>
            <w:tcW w:w="3221" w:type="dxa"/>
            <w:tcBorders>
              <w:bottom w:val="single" w:sz="12" w:space="0" w:color="auto"/>
            </w:tcBorders>
          </w:tcPr>
          <w:p w:rsidR="00C9307F" w:rsidRPr="00EA0FDE" w:rsidRDefault="00C9307F" w:rsidP="00DC3F30">
            <w:pPr>
              <w:spacing w:line="312" w:lineRule="auto"/>
            </w:pPr>
            <w:r w:rsidRPr="00EA0FDE">
              <w:rPr>
                <w:rtl/>
              </w:rPr>
              <w:t>כתובת משרד (רשום)</w:t>
            </w:r>
          </w:p>
        </w:tc>
        <w:tc>
          <w:tcPr>
            <w:tcW w:w="3221" w:type="dxa"/>
            <w:tcBorders>
              <w:bottom w:val="single" w:sz="12" w:space="0" w:color="auto"/>
            </w:tcBorders>
          </w:tcPr>
          <w:p w:rsidR="00C9307F" w:rsidRPr="00EA0FDE" w:rsidRDefault="00C9307F" w:rsidP="00DC3F30">
            <w:pPr>
              <w:spacing w:line="312" w:lineRule="auto"/>
            </w:pPr>
            <w:r w:rsidRPr="00EA0FDE">
              <w:rPr>
                <w:rtl/>
              </w:rPr>
              <w:t>טלפון</w:t>
            </w:r>
          </w:p>
        </w:tc>
        <w:tc>
          <w:tcPr>
            <w:tcW w:w="3221" w:type="dxa"/>
            <w:tcBorders>
              <w:bottom w:val="single" w:sz="12" w:space="0" w:color="auto"/>
            </w:tcBorders>
          </w:tcPr>
          <w:p w:rsidR="00C9307F" w:rsidRPr="00EA0FDE" w:rsidRDefault="00C9307F" w:rsidP="00DC3F30">
            <w:pPr>
              <w:spacing w:line="312" w:lineRule="auto"/>
            </w:pPr>
            <w:r w:rsidRPr="00EA0FDE">
              <w:rPr>
                <w:rtl/>
              </w:rPr>
              <w:t>פקסימיליה</w:t>
            </w:r>
          </w:p>
        </w:tc>
      </w:tr>
    </w:tbl>
    <w:p w:rsidR="00C9307F" w:rsidRPr="00EA0FDE" w:rsidRDefault="00C9307F" w:rsidP="00FB5D03">
      <w:pPr>
        <w:spacing w:line="312" w:lineRule="auto"/>
        <w:jc w:val="both"/>
        <w:rPr>
          <w:u w:val="single"/>
          <w:rtl/>
        </w:rPr>
      </w:pPr>
    </w:p>
    <w:p w:rsidR="00C9307F" w:rsidRPr="00EA0FDE" w:rsidRDefault="00C9307F" w:rsidP="00FB5D03">
      <w:pPr>
        <w:spacing w:line="312" w:lineRule="auto"/>
        <w:jc w:val="both"/>
        <w:rPr>
          <w:rtl/>
        </w:rPr>
      </w:pPr>
      <w:r w:rsidRPr="00EA0FDE">
        <w:rPr>
          <w:rtl/>
        </w:rPr>
        <w:t>פרטי המוסמכים לחתום ולהתחייב בשם המציע/ה: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C9307F" w:rsidRPr="00EA0FDE" w:rsidTr="00DC3F30">
        <w:tc>
          <w:tcPr>
            <w:tcW w:w="2415" w:type="dxa"/>
            <w:tcBorders>
              <w:top w:val="single" w:sz="12" w:space="0" w:color="auto"/>
            </w:tcBorders>
          </w:tcPr>
          <w:p w:rsidR="00C9307F" w:rsidRPr="00EA0FDE" w:rsidRDefault="00C9307F" w:rsidP="00DC3F30">
            <w:pPr>
              <w:spacing w:line="312" w:lineRule="auto"/>
            </w:pPr>
            <w:r w:rsidRPr="00EA0FDE">
              <w:rPr>
                <w:rtl/>
              </w:rPr>
              <w:t>שם ושם משפחה</w:t>
            </w:r>
          </w:p>
        </w:tc>
        <w:tc>
          <w:tcPr>
            <w:tcW w:w="2415" w:type="dxa"/>
            <w:tcBorders>
              <w:top w:val="single" w:sz="12" w:space="0" w:color="auto"/>
            </w:tcBorders>
          </w:tcPr>
          <w:p w:rsidR="00C9307F" w:rsidRPr="00EA0FDE" w:rsidRDefault="00C9307F" w:rsidP="00DC3F30">
            <w:pPr>
              <w:spacing w:line="312" w:lineRule="auto"/>
            </w:pPr>
            <w:r w:rsidRPr="00EA0FDE">
              <w:rPr>
                <w:rtl/>
              </w:rPr>
              <w:t>מספר ת.ז.</w:t>
            </w:r>
          </w:p>
        </w:tc>
        <w:tc>
          <w:tcPr>
            <w:tcW w:w="2415" w:type="dxa"/>
            <w:tcBorders>
              <w:top w:val="single" w:sz="12" w:space="0" w:color="auto"/>
            </w:tcBorders>
          </w:tcPr>
          <w:p w:rsidR="00C9307F" w:rsidRPr="00EA0FDE" w:rsidRDefault="00C9307F" w:rsidP="00DC3F30">
            <w:pPr>
              <w:spacing w:line="312" w:lineRule="auto"/>
            </w:pPr>
            <w:r w:rsidRPr="00EA0FDE">
              <w:rPr>
                <w:rtl/>
              </w:rPr>
              <w:t>כתובת</w:t>
            </w:r>
          </w:p>
        </w:tc>
        <w:tc>
          <w:tcPr>
            <w:tcW w:w="2415" w:type="dxa"/>
            <w:tcBorders>
              <w:top w:val="single" w:sz="12" w:space="0" w:color="auto"/>
            </w:tcBorders>
          </w:tcPr>
          <w:p w:rsidR="00C9307F" w:rsidRPr="00EA0FDE" w:rsidRDefault="00C9307F" w:rsidP="00DC3F30">
            <w:pPr>
              <w:spacing w:line="312" w:lineRule="auto"/>
            </w:pPr>
            <w:r w:rsidRPr="00EA0FDE">
              <w:rPr>
                <w:rtl/>
              </w:rPr>
              <w:t>תפקיד בתאגיד</w:t>
            </w:r>
          </w:p>
        </w:tc>
      </w:tr>
      <w:tr w:rsidR="00C9307F" w:rsidRPr="00EA0FDE" w:rsidTr="00DC3F30">
        <w:tc>
          <w:tcPr>
            <w:tcW w:w="2415" w:type="dxa"/>
          </w:tcPr>
          <w:p w:rsidR="00C9307F" w:rsidRPr="00EA0FDE" w:rsidRDefault="00C9307F" w:rsidP="00DC3F30">
            <w:pPr>
              <w:spacing w:line="312" w:lineRule="auto"/>
              <w:rPr>
                <w:rtl/>
              </w:rPr>
            </w:pPr>
          </w:p>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r>
      <w:tr w:rsidR="00C9307F" w:rsidRPr="00EA0FDE" w:rsidTr="00DC3F30">
        <w:tc>
          <w:tcPr>
            <w:tcW w:w="2415" w:type="dxa"/>
          </w:tcPr>
          <w:p w:rsidR="00C9307F" w:rsidRPr="00EA0FDE" w:rsidRDefault="00C9307F" w:rsidP="00DC3F30">
            <w:pPr>
              <w:spacing w:line="312" w:lineRule="auto"/>
              <w:rPr>
                <w:rtl/>
              </w:rPr>
            </w:pPr>
          </w:p>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r>
      <w:tr w:rsidR="00C9307F" w:rsidRPr="00EA0FDE" w:rsidTr="00DC3F30">
        <w:tc>
          <w:tcPr>
            <w:tcW w:w="2415" w:type="dxa"/>
          </w:tcPr>
          <w:p w:rsidR="00C9307F" w:rsidRPr="00EA0FDE" w:rsidRDefault="00C9307F" w:rsidP="00DC3F30">
            <w:pPr>
              <w:spacing w:line="312" w:lineRule="auto"/>
              <w:rPr>
                <w:rtl/>
              </w:rPr>
            </w:pPr>
          </w:p>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c>
          <w:tcPr>
            <w:tcW w:w="2415" w:type="dxa"/>
          </w:tcPr>
          <w:p w:rsidR="00C9307F" w:rsidRPr="00EA0FDE" w:rsidRDefault="00C9307F" w:rsidP="00DC3F30">
            <w:pPr>
              <w:spacing w:line="312" w:lineRule="auto"/>
            </w:pPr>
          </w:p>
        </w:tc>
      </w:tr>
      <w:tr w:rsidR="00C9307F" w:rsidRPr="00EA0FDE" w:rsidTr="00DC3F30">
        <w:tc>
          <w:tcPr>
            <w:tcW w:w="2415" w:type="dxa"/>
            <w:tcBorders>
              <w:bottom w:val="single" w:sz="12" w:space="0" w:color="auto"/>
            </w:tcBorders>
          </w:tcPr>
          <w:p w:rsidR="00C9307F" w:rsidRPr="00EA0FDE" w:rsidRDefault="00C9307F" w:rsidP="00DC3F30">
            <w:pPr>
              <w:spacing w:line="312" w:lineRule="auto"/>
              <w:rPr>
                <w:rtl/>
              </w:rPr>
            </w:pPr>
          </w:p>
          <w:p w:rsidR="00C9307F" w:rsidRPr="00EA0FDE" w:rsidRDefault="00C9307F" w:rsidP="00DC3F30">
            <w:pPr>
              <w:spacing w:line="312" w:lineRule="auto"/>
            </w:pPr>
          </w:p>
        </w:tc>
        <w:tc>
          <w:tcPr>
            <w:tcW w:w="2415" w:type="dxa"/>
            <w:tcBorders>
              <w:bottom w:val="single" w:sz="12" w:space="0" w:color="auto"/>
            </w:tcBorders>
          </w:tcPr>
          <w:p w:rsidR="00C9307F" w:rsidRPr="00EA0FDE" w:rsidRDefault="00C9307F" w:rsidP="00DC3F30">
            <w:pPr>
              <w:spacing w:line="312" w:lineRule="auto"/>
            </w:pPr>
          </w:p>
        </w:tc>
        <w:tc>
          <w:tcPr>
            <w:tcW w:w="2415" w:type="dxa"/>
            <w:tcBorders>
              <w:bottom w:val="single" w:sz="12" w:space="0" w:color="auto"/>
            </w:tcBorders>
          </w:tcPr>
          <w:p w:rsidR="00C9307F" w:rsidRPr="00EA0FDE" w:rsidRDefault="00C9307F" w:rsidP="00DC3F30">
            <w:pPr>
              <w:spacing w:line="312" w:lineRule="auto"/>
            </w:pPr>
          </w:p>
        </w:tc>
        <w:tc>
          <w:tcPr>
            <w:tcW w:w="2415" w:type="dxa"/>
            <w:tcBorders>
              <w:bottom w:val="single" w:sz="12" w:space="0" w:color="auto"/>
            </w:tcBorders>
          </w:tcPr>
          <w:p w:rsidR="00C9307F" w:rsidRPr="00EA0FDE" w:rsidRDefault="00C9307F" w:rsidP="00DC3F30">
            <w:pPr>
              <w:spacing w:line="312" w:lineRule="auto"/>
            </w:pPr>
          </w:p>
        </w:tc>
      </w:tr>
    </w:tbl>
    <w:p w:rsidR="00C9307F" w:rsidRPr="00EA0FDE" w:rsidRDefault="00C9307F" w:rsidP="00FB5D03">
      <w:pPr>
        <w:spacing w:line="312" w:lineRule="auto"/>
        <w:jc w:val="both"/>
        <w:rPr>
          <w:rtl/>
        </w:rPr>
      </w:pPr>
    </w:p>
    <w:p w:rsidR="00C9307F" w:rsidRPr="00EA0FDE" w:rsidRDefault="00C9307F" w:rsidP="005150DC">
      <w:pPr>
        <w:spacing w:line="312" w:lineRule="auto"/>
        <w:rPr>
          <w:b/>
          <w:bCs/>
          <w:u w:val="single"/>
          <w:rtl/>
        </w:rPr>
      </w:pPr>
      <w:r w:rsidRPr="00EA0FDE">
        <w:rPr>
          <w:b/>
          <w:bCs/>
          <w:u w:val="single"/>
          <w:rtl/>
        </w:rPr>
        <w:t>הצעת המחיר</w:t>
      </w:r>
    </w:p>
    <w:p w:rsidR="00C9307F" w:rsidRPr="00EA0FDE" w:rsidRDefault="00C9307F" w:rsidP="000421F8">
      <w:pPr>
        <w:spacing w:line="312" w:lineRule="auto"/>
        <w:jc w:val="both"/>
        <w:rPr>
          <w:rtl/>
        </w:rPr>
      </w:pPr>
    </w:p>
    <w:tbl>
      <w:tblPr>
        <w:bidiVisual/>
        <w:tblW w:w="7613" w:type="dxa"/>
        <w:tblInd w:w="92" w:type="dxa"/>
        <w:tblLayout w:type="fixed"/>
        <w:tblLook w:val="0000" w:firstRow="0" w:lastRow="0" w:firstColumn="0" w:lastColumn="0" w:noHBand="0" w:noVBand="0"/>
      </w:tblPr>
      <w:tblGrid>
        <w:gridCol w:w="2510"/>
        <w:gridCol w:w="5103"/>
      </w:tblGrid>
      <w:tr w:rsidR="00C9307F" w:rsidRPr="00EA0FDE" w:rsidTr="000421F8">
        <w:tc>
          <w:tcPr>
            <w:tcW w:w="2510"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r w:rsidRPr="00EA0FDE">
              <w:rPr>
                <w:rtl/>
              </w:rPr>
              <w:t>מס' החבילה</w:t>
            </w:r>
          </w:p>
        </w:tc>
        <w:tc>
          <w:tcPr>
            <w:tcW w:w="5103"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r w:rsidRPr="00EA0FDE">
              <w:rPr>
                <w:rtl/>
              </w:rPr>
              <w:t>מחיר ללא מסים</w:t>
            </w:r>
          </w:p>
        </w:tc>
      </w:tr>
      <w:tr w:rsidR="00C9307F" w:rsidRPr="00EA0FDE" w:rsidTr="000421F8">
        <w:tc>
          <w:tcPr>
            <w:tcW w:w="2510"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r w:rsidRPr="00EA0FDE">
              <w:rPr>
                <w:rtl/>
              </w:rPr>
              <w:t>1</w:t>
            </w:r>
          </w:p>
          <w:p w:rsidR="00C9307F" w:rsidRPr="00EA0FDE" w:rsidRDefault="00C9307F"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p>
        </w:tc>
      </w:tr>
      <w:tr w:rsidR="00C9307F" w:rsidRPr="00EA0FDE" w:rsidTr="000421F8">
        <w:tc>
          <w:tcPr>
            <w:tcW w:w="2510"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r w:rsidRPr="00EA0FDE">
              <w:rPr>
                <w:rtl/>
              </w:rPr>
              <w:t>2</w:t>
            </w:r>
          </w:p>
          <w:p w:rsidR="00C9307F" w:rsidRPr="00EA0FDE" w:rsidRDefault="00C9307F"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p>
        </w:tc>
      </w:tr>
      <w:tr w:rsidR="00C9307F" w:rsidRPr="00EA0FDE" w:rsidTr="000421F8">
        <w:tc>
          <w:tcPr>
            <w:tcW w:w="2510"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r w:rsidRPr="00EA0FDE">
              <w:rPr>
                <w:rtl/>
              </w:rPr>
              <w:t>סה"כ</w:t>
            </w:r>
          </w:p>
          <w:p w:rsidR="00C9307F" w:rsidRPr="00EA0FDE" w:rsidRDefault="00C9307F"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C9307F" w:rsidRPr="00EA0FDE" w:rsidRDefault="00C9307F" w:rsidP="000421F8">
            <w:pPr>
              <w:spacing w:line="312" w:lineRule="auto"/>
              <w:jc w:val="both"/>
              <w:rPr>
                <w:rtl/>
              </w:rPr>
            </w:pPr>
          </w:p>
        </w:tc>
      </w:tr>
    </w:tbl>
    <w:p w:rsidR="00C9307F" w:rsidRPr="00EA0FDE" w:rsidRDefault="00C9307F" w:rsidP="000421F8">
      <w:pPr>
        <w:spacing w:line="312" w:lineRule="auto"/>
        <w:jc w:val="both"/>
      </w:pPr>
    </w:p>
    <w:p w:rsidR="00C9307F" w:rsidRPr="00EA0FDE" w:rsidRDefault="00C9307F" w:rsidP="00B52F86">
      <w:pPr>
        <w:spacing w:line="312" w:lineRule="auto"/>
        <w:jc w:val="both"/>
        <w:rPr>
          <w:rtl/>
        </w:rPr>
      </w:pPr>
      <w:r w:rsidRPr="00EA0FDE">
        <w:rPr>
          <w:rtl/>
        </w:rPr>
        <w:t xml:space="preserve">הצעתנו זו מוגשת בהתאם ובכפיפות לחוזה המכרז המצורף בזה והחתום על ידי בראשי תיבות, ואם אזכה במכרז אני מתחייב לשלם תמורת הטובין </w:t>
      </w:r>
      <w:r w:rsidR="00DB186A" w:rsidRPr="00EA0FDE">
        <w:rPr>
          <w:rFonts w:hint="cs"/>
          <w:rtl/>
        </w:rPr>
        <w:t>בהעברה בנקאית לחשבון רשות המיסים</w:t>
      </w:r>
      <w:r w:rsidR="00B52F86" w:rsidRPr="00EA0FDE">
        <w:rPr>
          <w:rFonts w:hint="cs"/>
          <w:rtl/>
        </w:rPr>
        <w:t xml:space="preserve">, </w:t>
      </w:r>
      <w:r w:rsidR="00DB186A" w:rsidRPr="00EA0FDE">
        <w:rPr>
          <w:rFonts w:hint="cs"/>
          <w:rtl/>
        </w:rPr>
        <w:t xml:space="preserve"> לחשבון מספר</w:t>
      </w:r>
      <w:r w:rsidR="00B52F86" w:rsidRPr="00EA0FDE">
        <w:rPr>
          <w:rFonts w:hint="cs"/>
          <w:rtl/>
        </w:rPr>
        <w:t>:</w:t>
      </w:r>
      <w:r w:rsidR="00DB186A" w:rsidRPr="00EA0FDE">
        <w:rPr>
          <w:rFonts w:hint="cs"/>
          <w:rtl/>
        </w:rPr>
        <w:t xml:space="preserve"> 99-001 </w:t>
      </w:r>
      <w:r w:rsidR="00B52F86" w:rsidRPr="00EA0FDE">
        <w:rPr>
          <w:rtl/>
        </w:rPr>
        <w:t>–</w:t>
      </w:r>
      <w:r w:rsidR="00DB186A" w:rsidRPr="00EA0FDE">
        <w:rPr>
          <w:rFonts w:hint="cs"/>
          <w:rtl/>
        </w:rPr>
        <w:t xml:space="preserve"> 1314350082210</w:t>
      </w:r>
      <w:r w:rsidR="00B52F86" w:rsidRPr="00EA0FDE">
        <w:rPr>
          <w:rFonts w:hint="cs"/>
          <w:rtl/>
        </w:rPr>
        <w:t xml:space="preserve"> </w:t>
      </w:r>
      <w:r w:rsidRPr="00EA0FDE">
        <w:rPr>
          <w:rtl/>
        </w:rPr>
        <w:t>את הסך הנ"ל  ________.</w:t>
      </w:r>
    </w:p>
    <w:p w:rsidR="00C9307F" w:rsidRPr="00EA0FDE" w:rsidRDefault="00C9307F" w:rsidP="00DB186A">
      <w:pPr>
        <w:spacing w:line="312" w:lineRule="auto"/>
        <w:jc w:val="both"/>
        <w:rPr>
          <w:b/>
          <w:bCs/>
        </w:rPr>
      </w:pPr>
      <w:r w:rsidRPr="00EA0FDE">
        <w:rPr>
          <w:b/>
          <w:bCs/>
          <w:rtl/>
        </w:rPr>
        <w:t xml:space="preserve">ידוע לנו כי היה והצעתנו לעיל תוכרז כהצעה הזוכה על ידי הקונה, לחבילה אחת או </w:t>
      </w:r>
      <w:r w:rsidR="00DB186A" w:rsidRPr="00EA0FDE">
        <w:rPr>
          <w:rFonts w:hint="cs"/>
          <w:b/>
          <w:bCs/>
          <w:rtl/>
        </w:rPr>
        <w:t>לשתי</w:t>
      </w:r>
      <w:r w:rsidR="00AB4059" w:rsidRPr="00EA0FDE">
        <w:rPr>
          <w:rFonts w:hint="cs"/>
          <w:b/>
          <w:bCs/>
          <w:rtl/>
        </w:rPr>
        <w:t xml:space="preserve"> החבילות</w:t>
      </w:r>
      <w:r w:rsidRPr="00EA0FDE">
        <w:rPr>
          <w:b/>
          <w:bCs/>
          <w:rtl/>
        </w:rPr>
        <w:t xml:space="preserve"> יהיה עלינו להוסיף להצעת המחיר 15% מס קניה על ערך ההצעה שהוגשה על ידנו.</w:t>
      </w:r>
    </w:p>
    <w:p w:rsidR="00C9307F" w:rsidRDefault="00C9307F" w:rsidP="00B02D91">
      <w:pPr>
        <w:spacing w:line="312" w:lineRule="auto"/>
        <w:rPr>
          <w:b/>
          <w:bCs/>
          <w:u w:val="single"/>
          <w:rtl/>
        </w:rPr>
      </w:pPr>
    </w:p>
    <w:p w:rsidR="004C66EA" w:rsidRPr="00EA0FDE" w:rsidRDefault="004C66EA" w:rsidP="00B02D91">
      <w:pPr>
        <w:spacing w:line="312" w:lineRule="auto"/>
        <w:rPr>
          <w:b/>
          <w:bCs/>
          <w:u w:val="single"/>
          <w:rtl/>
        </w:rPr>
      </w:pPr>
    </w:p>
    <w:p w:rsidR="0063434A" w:rsidRPr="00EA0FDE" w:rsidRDefault="0063434A" w:rsidP="00B02D91">
      <w:pPr>
        <w:spacing w:line="312" w:lineRule="auto"/>
        <w:rPr>
          <w:b/>
          <w:bCs/>
          <w:u w:val="single"/>
          <w:rtl/>
        </w:rPr>
      </w:pPr>
    </w:p>
    <w:p w:rsidR="00C9307F" w:rsidRPr="00EA0FDE" w:rsidRDefault="00C9307F" w:rsidP="00B02D91">
      <w:pPr>
        <w:spacing w:line="312" w:lineRule="auto"/>
        <w:jc w:val="center"/>
        <w:rPr>
          <w:b/>
          <w:bCs/>
          <w:u w:val="single"/>
          <w:rtl/>
        </w:rPr>
      </w:pPr>
      <w:r w:rsidRPr="00EA0FDE">
        <w:rPr>
          <w:b/>
          <w:bCs/>
          <w:u w:val="single"/>
          <w:rtl/>
        </w:rPr>
        <w:lastRenderedPageBreak/>
        <w:t>הצהרה והתחייבות</w:t>
      </w:r>
    </w:p>
    <w:p w:rsidR="00C9307F" w:rsidRPr="00EA0FDE" w:rsidRDefault="00C9307F" w:rsidP="00BE0218">
      <w:pPr>
        <w:spacing w:before="240" w:line="312" w:lineRule="auto"/>
        <w:jc w:val="both"/>
        <w:rPr>
          <w:rtl/>
        </w:rPr>
      </w:pPr>
      <w:r w:rsidRPr="00EA0FDE">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הצעת המחיר נשוא מכרז זה וכי המציע מתחייב בזאת למלא אחר התנאים והדרישות לשביעות רצונו המלאה של המוכר.</w:t>
      </w:r>
    </w:p>
    <w:p w:rsidR="00C9307F" w:rsidRPr="00EA0FDE" w:rsidRDefault="00C9307F" w:rsidP="00B02D91">
      <w:pPr>
        <w:rPr>
          <w:rtl/>
        </w:rPr>
      </w:pPr>
    </w:p>
    <w:p w:rsidR="00C9307F" w:rsidRPr="00EA0FDE" w:rsidRDefault="00C9307F" w:rsidP="00B02D91">
      <w:pPr>
        <w:spacing w:line="312" w:lineRule="auto"/>
        <w:jc w:val="both"/>
        <w:rPr>
          <w:rtl/>
        </w:rPr>
      </w:pPr>
      <w:r w:rsidRPr="00EA0FDE">
        <w:rPr>
          <w:rtl/>
        </w:rPr>
        <w:t xml:space="preserve">הריני לאשר כי כל הפרטים המופיעים בהצעת המציע הינם אמת. </w:t>
      </w:r>
    </w:p>
    <w:p w:rsidR="00C9307F" w:rsidRPr="00EA0FDE" w:rsidRDefault="00C9307F" w:rsidP="00516AD1">
      <w:pPr>
        <w:spacing w:before="240" w:line="360" w:lineRule="auto"/>
        <w:ind w:left="-51" w:firstLine="51"/>
        <w:jc w:val="both"/>
        <w:rPr>
          <w:rtl/>
        </w:rPr>
      </w:pPr>
      <w:r w:rsidRPr="00EA0FDE">
        <w:rPr>
          <w:rtl/>
        </w:rPr>
        <w:t xml:space="preserve">אם תתקבל הצעת המציע, מתחייב המציע לחתום על ההסכם על כל </w:t>
      </w:r>
      <w:proofErr w:type="spellStart"/>
      <w:r w:rsidRPr="00EA0FDE">
        <w:rPr>
          <w:rtl/>
        </w:rPr>
        <w:t>צרופותיו</w:t>
      </w:r>
      <w:proofErr w:type="spellEnd"/>
      <w:r w:rsidRPr="00EA0FDE">
        <w:rPr>
          <w:rtl/>
        </w:rPr>
        <w:t xml:space="preserve"> תוך שבוע מיום קבלת ההודעה על הזכייה ולהמציא את כל המסמכים שנדרשו במסמכי המכרז.</w:t>
      </w:r>
    </w:p>
    <w:p w:rsidR="00C9307F" w:rsidRPr="00EA0FDE" w:rsidRDefault="00C9307F" w:rsidP="00BE0218">
      <w:pPr>
        <w:spacing w:before="240" w:line="312" w:lineRule="auto"/>
        <w:jc w:val="both"/>
        <w:rPr>
          <w:rtl/>
        </w:rPr>
      </w:pPr>
      <w:r w:rsidRPr="00EA0FDE">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המוכר, יהיה המוכר רשאי לנקוט בכל סעד אחר העומד לזכותו על פי דין ועל פי הוראות המכרז. </w:t>
      </w:r>
    </w:p>
    <w:p w:rsidR="00C9307F" w:rsidRPr="00EA0FDE" w:rsidRDefault="00C9307F" w:rsidP="00B02D91">
      <w:pPr>
        <w:rPr>
          <w:rtl/>
        </w:rPr>
      </w:pPr>
    </w:p>
    <w:p w:rsidR="00C9307F" w:rsidRPr="00EA0FDE" w:rsidRDefault="00C9307F" w:rsidP="00B02D91">
      <w:pPr>
        <w:outlineLvl w:val="0"/>
        <w:rPr>
          <w:rtl/>
        </w:rPr>
      </w:pPr>
      <w:r w:rsidRPr="00EA0FDE">
        <w:rPr>
          <w:rtl/>
        </w:rPr>
        <w:t>תאריך: ___________________________</w:t>
      </w:r>
    </w:p>
    <w:p w:rsidR="00C9307F" w:rsidRPr="00EA0FDE" w:rsidRDefault="00C9307F" w:rsidP="00B02D91">
      <w:pPr>
        <w:rPr>
          <w:rtl/>
        </w:rPr>
      </w:pPr>
    </w:p>
    <w:p w:rsidR="00C9307F" w:rsidRPr="00EA0FDE" w:rsidRDefault="00C9307F" w:rsidP="00B02D91">
      <w:pPr>
        <w:outlineLvl w:val="0"/>
        <w:rPr>
          <w:rtl/>
        </w:rPr>
      </w:pPr>
      <w:r w:rsidRPr="00EA0FDE">
        <w:rPr>
          <w:rtl/>
        </w:rPr>
        <w:t>שם: ________________________</w:t>
      </w:r>
    </w:p>
    <w:p w:rsidR="00C9307F" w:rsidRPr="00EA0FDE" w:rsidRDefault="00C9307F" w:rsidP="00B02D91">
      <w:pPr>
        <w:rPr>
          <w:rtl/>
        </w:rPr>
      </w:pPr>
    </w:p>
    <w:p w:rsidR="00C9307F" w:rsidRPr="00EA0FDE" w:rsidRDefault="00C9307F" w:rsidP="00B02D91">
      <w:pPr>
        <w:outlineLvl w:val="0"/>
        <w:rPr>
          <w:rtl/>
        </w:rPr>
      </w:pPr>
      <w:r w:rsidRPr="00EA0FDE">
        <w:rPr>
          <w:rtl/>
        </w:rPr>
        <w:t>חתימה וחותמת: ____________________</w:t>
      </w:r>
    </w:p>
    <w:p w:rsidR="00C9307F" w:rsidRPr="00EA0FDE" w:rsidRDefault="00C9307F" w:rsidP="00B02D91">
      <w:pPr>
        <w:spacing w:line="360" w:lineRule="auto"/>
        <w:rPr>
          <w:rtl/>
        </w:rPr>
      </w:pPr>
    </w:p>
    <w:p w:rsidR="00C9307F" w:rsidRPr="00EA0FDE" w:rsidRDefault="00C9307F" w:rsidP="00B02D91">
      <w:pPr>
        <w:spacing w:line="360" w:lineRule="auto"/>
        <w:jc w:val="center"/>
        <w:rPr>
          <w:b/>
          <w:bCs/>
          <w:u w:val="single"/>
          <w:rtl/>
        </w:rPr>
      </w:pPr>
      <w:r w:rsidRPr="00EA0FDE">
        <w:rPr>
          <w:b/>
          <w:bCs/>
          <w:u w:val="single"/>
          <w:rtl/>
        </w:rPr>
        <w:t>אישור עו"ד (במקרה של תאגיד)</w:t>
      </w:r>
    </w:p>
    <w:p w:rsidR="00C9307F" w:rsidRPr="00EA0FDE" w:rsidRDefault="00C9307F" w:rsidP="00B02D91">
      <w:pPr>
        <w:spacing w:line="360" w:lineRule="auto"/>
        <w:rPr>
          <w:rtl/>
        </w:rPr>
      </w:pPr>
      <w:r w:rsidRPr="00EA0FDE">
        <w:rPr>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C9307F" w:rsidRPr="00EA0FDE" w:rsidRDefault="00C9307F" w:rsidP="00B02D91">
      <w:pPr>
        <w:outlineLvl w:val="0"/>
        <w:rPr>
          <w:rtl/>
        </w:rPr>
      </w:pPr>
      <w:r w:rsidRPr="00EA0FDE">
        <w:rPr>
          <w:rtl/>
        </w:rPr>
        <w:t>תאריך: ___________________________</w:t>
      </w:r>
    </w:p>
    <w:p w:rsidR="00C9307F" w:rsidRPr="00EA0FDE" w:rsidRDefault="00C9307F" w:rsidP="00B02D91">
      <w:pPr>
        <w:rPr>
          <w:rtl/>
        </w:rPr>
      </w:pPr>
    </w:p>
    <w:p w:rsidR="00C9307F" w:rsidRPr="00EA0FDE" w:rsidRDefault="00C9307F" w:rsidP="00B02D91">
      <w:pPr>
        <w:outlineLvl w:val="0"/>
        <w:rPr>
          <w:rtl/>
        </w:rPr>
      </w:pPr>
      <w:r w:rsidRPr="00EA0FDE">
        <w:rPr>
          <w:rtl/>
        </w:rPr>
        <w:t>שם: ________________________</w:t>
      </w:r>
    </w:p>
    <w:p w:rsidR="00C9307F" w:rsidRPr="00EA0FDE" w:rsidRDefault="00C9307F" w:rsidP="00B02D91">
      <w:pPr>
        <w:rPr>
          <w:rtl/>
        </w:rPr>
      </w:pPr>
    </w:p>
    <w:p w:rsidR="00C9307F" w:rsidRPr="00EA0FDE" w:rsidRDefault="00C9307F" w:rsidP="00312B19">
      <w:pPr>
        <w:outlineLvl w:val="0"/>
        <w:rPr>
          <w:b/>
          <w:bCs/>
          <w:u w:val="single"/>
          <w:rtl/>
        </w:rPr>
      </w:pPr>
      <w:r w:rsidRPr="00EA0FDE">
        <w:rPr>
          <w:rtl/>
        </w:rPr>
        <w:t>חתימה וחותמת: ____________________</w:t>
      </w:r>
      <w:r w:rsidRPr="00EA0FDE">
        <w:rPr>
          <w:rtl/>
        </w:rPr>
        <w:br w:type="page"/>
      </w:r>
      <w:r w:rsidRPr="00EA0FDE">
        <w:rPr>
          <w:b/>
          <w:bCs/>
          <w:u w:val="single"/>
          <w:rtl/>
        </w:rPr>
        <w:lastRenderedPageBreak/>
        <w:t>6. טבל</w:t>
      </w:r>
      <w:r w:rsidR="00E42517" w:rsidRPr="00EA0FDE">
        <w:rPr>
          <w:rFonts w:hint="cs"/>
          <w:b/>
          <w:bCs/>
          <w:u w:val="single"/>
          <w:rtl/>
        </w:rPr>
        <w:t>או</w:t>
      </w:r>
      <w:r w:rsidRPr="00EA0FDE">
        <w:rPr>
          <w:b/>
          <w:bCs/>
          <w:u w:val="single"/>
          <w:rtl/>
        </w:rPr>
        <w:t>ת הרכב חבילות טלפונים סלולאריים המוצעות למכירה לרבות מחירן המינימאלי</w:t>
      </w:r>
      <w:r w:rsidR="002C1C2B" w:rsidRPr="00EA0FDE">
        <w:rPr>
          <w:b/>
          <w:bCs/>
          <w:u w:val="single"/>
          <w:rtl/>
        </w:rPr>
        <w:t>.</w:t>
      </w:r>
      <w:r w:rsidR="000E6BD0" w:rsidRPr="00EA0FDE">
        <w:rPr>
          <w:b/>
          <w:bCs/>
          <w:u w:val="single"/>
          <w:rtl/>
        </w:rPr>
        <w:t xml:space="preserve"> </w:t>
      </w:r>
    </w:p>
    <w:p w:rsidR="00C9307F" w:rsidRPr="00EA0FDE" w:rsidRDefault="00C9307F" w:rsidP="000513EA">
      <w:pPr>
        <w:outlineLvl w:val="0"/>
        <w:rPr>
          <w:b/>
          <w:bCs/>
          <w:u w:val="single"/>
          <w:rtl/>
        </w:rPr>
      </w:pPr>
    </w:p>
    <w:p w:rsidR="0063434A" w:rsidRPr="00EA0FDE" w:rsidRDefault="0063434A" w:rsidP="0063434A">
      <w:pPr>
        <w:tabs>
          <w:tab w:val="left" w:pos="566"/>
        </w:tabs>
        <w:spacing w:after="60" w:line="312" w:lineRule="auto"/>
        <w:jc w:val="center"/>
        <w:rPr>
          <w:b/>
          <w:bCs/>
          <w:u w:val="single"/>
          <w:rtl/>
        </w:rPr>
      </w:pPr>
      <w:r w:rsidRPr="00EA0FDE">
        <w:rPr>
          <w:rFonts w:hint="cs"/>
          <w:b/>
          <w:bCs/>
          <w:u w:val="single"/>
          <w:rtl/>
        </w:rPr>
        <w:t>חבילה מספר 1</w:t>
      </w:r>
    </w:p>
    <w:tbl>
      <w:tblPr>
        <w:bidiVisual/>
        <w:tblW w:w="8590" w:type="dxa"/>
        <w:jc w:val="center"/>
        <w:tblInd w:w="733" w:type="dxa"/>
        <w:tblLook w:val="04A0" w:firstRow="1" w:lastRow="0" w:firstColumn="1" w:lastColumn="0" w:noHBand="0" w:noVBand="1"/>
      </w:tblPr>
      <w:tblGrid>
        <w:gridCol w:w="4902"/>
        <w:gridCol w:w="1334"/>
        <w:gridCol w:w="2354"/>
      </w:tblGrid>
      <w:tr w:rsidR="0063434A" w:rsidRPr="00EA0FDE" w:rsidTr="00222823">
        <w:trPr>
          <w:trHeight w:val="570"/>
          <w:jc w:val="center"/>
        </w:trPr>
        <w:tc>
          <w:tcPr>
            <w:tcW w:w="47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spacing w:before="240" w:after="240"/>
              <w:jc w:val="center"/>
              <w:rPr>
                <w:b/>
                <w:bCs/>
              </w:rPr>
            </w:pPr>
            <w:r w:rsidRPr="00EA0FDE">
              <w:rPr>
                <w:b/>
                <w:bCs/>
                <w:rtl/>
              </w:rPr>
              <w:t>דגם כינוי מסחרי</w:t>
            </w:r>
          </w:p>
        </w:tc>
        <w:tc>
          <w:tcPr>
            <w:tcW w:w="12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spacing w:before="240" w:after="240"/>
              <w:jc w:val="center"/>
              <w:rPr>
                <w:b/>
                <w:bCs/>
              </w:rPr>
            </w:pPr>
            <w:r w:rsidRPr="00EA0FDE">
              <w:rPr>
                <w:b/>
                <w:bCs/>
                <w:rtl/>
              </w:rPr>
              <w:t>כמות</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spacing w:before="240" w:after="240"/>
              <w:jc w:val="center"/>
              <w:rPr>
                <w:b/>
                <w:bCs/>
              </w:rPr>
            </w:pPr>
            <w:r w:rsidRPr="00EA0FDE">
              <w:rPr>
                <w:b/>
                <w:bCs/>
                <w:rtl/>
              </w:rPr>
              <w:t>הערות</w:t>
            </w:r>
          </w:p>
        </w:tc>
      </w:tr>
      <w:tr w:rsidR="0063434A" w:rsidRPr="00EA0FDE" w:rsidTr="00222823">
        <w:trPr>
          <w:trHeight w:val="435"/>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CORE</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r w:rsidRPr="00EA0FDE">
              <w:rPr>
                <w:rtl/>
              </w:rPr>
              <w:t>ללא מטען ואוזניות</w:t>
            </w:r>
            <w:r w:rsidRPr="00EA0FDE">
              <w:rPr>
                <w:rFonts w:hint="cs"/>
                <w:rtl/>
              </w:rPr>
              <w:t>*</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DUOS</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r w:rsidRPr="00EA0FDE">
              <w:rPr>
                <w:rtl/>
              </w:rPr>
              <w:t>ללא מטען ואוזניות</w:t>
            </w:r>
            <w:r w:rsidRPr="00EA0FDE">
              <w:rPr>
                <w:rFonts w:hint="cs"/>
                <w:rtl/>
              </w:rPr>
              <w:t>*</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MEGA</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15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r w:rsidRPr="00EA0FDE">
              <w:rPr>
                <w:rtl/>
              </w:rPr>
              <w:t>ללא מטען ואוזניות</w:t>
            </w:r>
            <w:r w:rsidRPr="00EA0FDE">
              <w:rPr>
                <w:rFonts w:hint="cs"/>
                <w:rtl/>
              </w:rPr>
              <w:t>*</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MEGA DUOS</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NOTE 2</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1</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rPr>
                <w:rtl/>
              </w:rPr>
            </w:pPr>
            <w:r w:rsidRPr="00EA0FDE">
              <w:rPr>
                <w:rtl/>
              </w:rPr>
              <w:t>ללא מטען ואוזניות</w:t>
            </w:r>
            <w:r w:rsidRPr="00EA0FDE">
              <w:rPr>
                <w:rFonts w:hint="cs"/>
                <w:rtl/>
              </w:rPr>
              <w:t>*</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NOTE 2</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GRAND</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77</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rPr>
                <w:rtl/>
              </w:rPr>
            </w:pPr>
            <w:r w:rsidRPr="00EA0FDE">
              <w:rPr>
                <w:rtl/>
              </w:rPr>
              <w:t>ללא מטען ואוזניות</w:t>
            </w:r>
            <w:r w:rsidRPr="00EA0FDE">
              <w:rPr>
                <w:rFonts w:hint="cs"/>
                <w:rtl/>
              </w:rPr>
              <w:t>*</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GRAND</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GRAND QUATTRO</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S2</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S2 PLUS</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75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rPr>
                <w:rtl/>
              </w:rPr>
            </w:pPr>
            <w:r w:rsidRPr="00EA0FDE">
              <w:rPr>
                <w:rtl/>
              </w:rPr>
              <w:t>ללא מטען ואוזניו</w:t>
            </w:r>
            <w:r w:rsidRPr="00EA0FDE">
              <w:rPr>
                <w:rFonts w:hint="cs"/>
                <w:rtl/>
              </w:rPr>
              <w:t>ת*</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S3</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9</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3A3CE4" w:rsidP="00076209">
            <w:pPr>
              <w:bidi w:val="0"/>
              <w:jc w:val="right"/>
            </w:pPr>
            <w:r w:rsidRPr="00EA0FDE">
              <w:rPr>
                <w:rtl/>
              </w:rPr>
              <w:t>ללא מטען ואוזניו</w:t>
            </w:r>
            <w:r w:rsidRPr="00EA0FDE">
              <w:rPr>
                <w:rFonts w:hint="cs"/>
                <w:rtl/>
              </w:rPr>
              <w:t>ת*</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xml:space="preserve">SAMSSUNG GALAXY   </w:t>
            </w:r>
            <w:r w:rsidR="003A3CE4" w:rsidRPr="00EA0FDE">
              <w:t>S</w:t>
            </w:r>
            <w:r w:rsidRPr="00EA0FDE">
              <w:t>3</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S4</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076209">
            <w:pPr>
              <w:bidi w:val="0"/>
              <w:jc w:val="right"/>
            </w:pPr>
            <w:r w:rsidRPr="00EA0FDE">
              <w:t> </w:t>
            </w:r>
            <w:r w:rsidR="003A3CE4" w:rsidRPr="00EA0FDE">
              <w:rPr>
                <w:rtl/>
              </w:rPr>
              <w:t>ללא מטען ואוזניו</w:t>
            </w:r>
            <w:r w:rsidR="003A3CE4" w:rsidRPr="00EA0FDE">
              <w:rPr>
                <w:rFonts w:hint="cs"/>
                <w:rtl/>
              </w:rPr>
              <w:t>ת*</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SAMSSUNG GALAXY S4 HD</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40</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I POHN 5</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7</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xml:space="preserve">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I POHN 5</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112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rPr>
                <w:rtl/>
              </w:rPr>
            </w:pPr>
            <w:r w:rsidRPr="00EA0FDE">
              <w:rPr>
                <w:rtl/>
              </w:rPr>
              <w:t>ללא מטען ואוזניות</w:t>
            </w:r>
            <w:r w:rsidRPr="00EA0FDE">
              <w:rPr>
                <w:rFonts w:hint="cs"/>
                <w:rtl/>
              </w:rPr>
              <w:t>*</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6D001E">
            <w:pPr>
              <w:bidi w:val="0"/>
              <w:jc w:val="right"/>
            </w:pPr>
            <w:r w:rsidRPr="00EA0FDE">
              <w:t xml:space="preserve">SAMSSUNG  </w:t>
            </w:r>
            <w:r w:rsidRPr="00EA0FDE">
              <w:rPr>
                <w:rtl/>
              </w:rPr>
              <w:t>אוזניות</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13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6D001E">
            <w:pPr>
              <w:bidi w:val="0"/>
              <w:jc w:val="right"/>
            </w:pPr>
            <w:r w:rsidRPr="00EA0FDE">
              <w:t xml:space="preserve">I POHN   </w:t>
            </w:r>
            <w:r w:rsidRPr="00EA0FDE">
              <w:rPr>
                <w:rtl/>
              </w:rPr>
              <w:t>אוזניות</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21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r w:rsidRPr="00EA0FDE">
              <w:rPr>
                <w:rtl/>
              </w:rPr>
              <w:t>סה"כ פריטים</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pPr>
            <w:r w:rsidRPr="00EA0FDE">
              <w:t>420</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pPr>
            <w:r w:rsidRPr="00EA0FDE">
              <w:t> </w:t>
            </w:r>
          </w:p>
        </w:tc>
      </w:tr>
      <w:tr w:rsidR="0063434A" w:rsidRPr="00EA0FDE"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rPr>
                <w:b/>
                <w:bCs/>
              </w:rPr>
            </w:pPr>
            <w:r w:rsidRPr="00EA0FDE">
              <w:rPr>
                <w:rFonts w:hint="cs"/>
                <w:b/>
                <w:bCs/>
                <w:rtl/>
              </w:rPr>
              <w:t xml:space="preserve">מחיר מינימום לחבילה מספר 1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b/>
                <w:bCs/>
              </w:rPr>
            </w:pPr>
            <w:r w:rsidRPr="00EA0FDE">
              <w:rPr>
                <w:rFonts w:hint="cs"/>
                <w:b/>
                <w:bCs/>
                <w:rtl/>
              </w:rPr>
              <w:t>85,901$</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b/>
                <w:bCs/>
              </w:rPr>
            </w:pPr>
            <w:r w:rsidRPr="00EA0FDE">
              <w:rPr>
                <w:b/>
                <w:bCs/>
              </w:rPr>
              <w:t> </w:t>
            </w:r>
          </w:p>
        </w:tc>
      </w:tr>
      <w:tr w:rsidR="0063434A" w:rsidRPr="00EA0FDE" w:rsidTr="00222823">
        <w:trPr>
          <w:trHeight w:val="360"/>
          <w:jc w:val="center"/>
        </w:trPr>
        <w:tc>
          <w:tcPr>
            <w:tcW w:w="4705" w:type="dxa"/>
            <w:tcBorders>
              <w:top w:val="nil"/>
              <w:left w:val="nil"/>
              <w:bottom w:val="nil"/>
              <w:right w:val="nil"/>
            </w:tcBorders>
            <w:shd w:val="clear" w:color="auto" w:fill="auto"/>
            <w:noWrap/>
            <w:vAlign w:val="bottom"/>
          </w:tcPr>
          <w:p w:rsidR="0063434A" w:rsidRPr="00EA0FDE" w:rsidRDefault="0063434A" w:rsidP="002708A2">
            <w:pPr>
              <w:bidi w:val="0"/>
              <w:jc w:val="right"/>
              <w:rPr>
                <w:rtl/>
              </w:rPr>
            </w:pPr>
            <w:r w:rsidRPr="00EA0FDE">
              <w:rPr>
                <w:rFonts w:hint="cs"/>
                <w:rtl/>
              </w:rPr>
              <w:t>*מכשירים בתפזורת, ללא ערכות ומארזים</w:t>
            </w:r>
          </w:p>
        </w:tc>
        <w:tc>
          <w:tcPr>
            <w:tcW w:w="1281" w:type="dxa"/>
            <w:tcBorders>
              <w:top w:val="nil"/>
              <w:left w:val="nil"/>
              <w:bottom w:val="nil"/>
              <w:right w:val="nil"/>
            </w:tcBorders>
            <w:shd w:val="clear" w:color="auto" w:fill="auto"/>
            <w:noWrap/>
            <w:vAlign w:val="bottom"/>
          </w:tcPr>
          <w:p w:rsidR="0063434A" w:rsidRPr="00EA0FDE" w:rsidRDefault="0063434A" w:rsidP="002708A2">
            <w:pPr>
              <w:bidi w:val="0"/>
              <w:jc w:val="center"/>
            </w:pPr>
          </w:p>
        </w:tc>
        <w:tc>
          <w:tcPr>
            <w:tcW w:w="2260" w:type="dxa"/>
            <w:tcBorders>
              <w:top w:val="nil"/>
              <w:left w:val="nil"/>
              <w:bottom w:val="nil"/>
              <w:right w:val="nil"/>
            </w:tcBorders>
            <w:shd w:val="clear" w:color="auto" w:fill="auto"/>
            <w:noWrap/>
            <w:vAlign w:val="bottom"/>
          </w:tcPr>
          <w:p w:rsidR="0063434A" w:rsidRPr="00EA0FDE" w:rsidRDefault="0063434A" w:rsidP="002708A2">
            <w:pPr>
              <w:bidi w:val="0"/>
              <w:jc w:val="center"/>
            </w:pPr>
          </w:p>
        </w:tc>
      </w:tr>
    </w:tbl>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Default="0063434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Pr="00EA0FDE" w:rsidRDefault="004C66EA" w:rsidP="000513EA">
      <w:pPr>
        <w:outlineLvl w:val="0"/>
        <w:rPr>
          <w:b/>
          <w:bCs/>
          <w:u w:val="single"/>
          <w:rtl/>
        </w:rPr>
      </w:pPr>
    </w:p>
    <w:p w:rsidR="0063434A" w:rsidRPr="00EA0FDE" w:rsidRDefault="0063434A" w:rsidP="000513EA">
      <w:pPr>
        <w:outlineLvl w:val="0"/>
        <w:rPr>
          <w:b/>
          <w:bCs/>
          <w:u w:val="single"/>
          <w:rtl/>
        </w:rPr>
      </w:pPr>
    </w:p>
    <w:tbl>
      <w:tblPr>
        <w:bidiVisual/>
        <w:tblW w:w="8590" w:type="dxa"/>
        <w:tblInd w:w="733" w:type="dxa"/>
        <w:tblLook w:val="04A0" w:firstRow="1" w:lastRow="0" w:firstColumn="1" w:lastColumn="0" w:noHBand="0" w:noVBand="1"/>
      </w:tblPr>
      <w:tblGrid>
        <w:gridCol w:w="4902"/>
        <w:gridCol w:w="1334"/>
        <w:gridCol w:w="2354"/>
      </w:tblGrid>
      <w:tr w:rsidR="0063434A" w:rsidRPr="00EA0FDE" w:rsidTr="002708A2">
        <w:trPr>
          <w:trHeight w:val="360"/>
        </w:trPr>
        <w:tc>
          <w:tcPr>
            <w:tcW w:w="4705" w:type="dxa"/>
            <w:tcBorders>
              <w:top w:val="nil"/>
              <w:left w:val="nil"/>
              <w:bottom w:val="nil"/>
              <w:right w:val="nil"/>
            </w:tcBorders>
            <w:shd w:val="clear" w:color="auto" w:fill="auto"/>
            <w:noWrap/>
            <w:vAlign w:val="bottom"/>
            <w:hideMark/>
          </w:tcPr>
          <w:p w:rsidR="0063434A" w:rsidRPr="00EA0FDE" w:rsidRDefault="0063434A" w:rsidP="006D001E">
            <w:pPr>
              <w:bidi w:val="0"/>
              <w:rPr>
                <w:rFonts w:ascii="Arial" w:hAnsi="Arial"/>
                <w:b/>
                <w:bCs/>
                <w:color w:val="000000"/>
                <w:u w:val="single"/>
                <w:rtl/>
              </w:rPr>
            </w:pPr>
            <w:r w:rsidRPr="00EA0FDE">
              <w:rPr>
                <w:rFonts w:hint="eastAsia"/>
                <w:b/>
                <w:bCs/>
                <w:u w:val="single"/>
                <w:rtl/>
              </w:rPr>
              <w:lastRenderedPageBreak/>
              <w:t>חבילה</w:t>
            </w:r>
            <w:r w:rsidRPr="00EA0FDE">
              <w:rPr>
                <w:b/>
                <w:bCs/>
                <w:u w:val="single"/>
                <w:rtl/>
              </w:rPr>
              <w:t xml:space="preserve"> </w:t>
            </w:r>
            <w:r w:rsidRPr="00EA0FDE">
              <w:rPr>
                <w:rFonts w:hint="eastAsia"/>
                <w:b/>
                <w:bCs/>
                <w:u w:val="single"/>
                <w:rtl/>
              </w:rPr>
              <w:t>מספר</w:t>
            </w:r>
            <w:r w:rsidRPr="00EA0FDE">
              <w:rPr>
                <w:b/>
                <w:bCs/>
                <w:u w:val="single"/>
                <w:rtl/>
              </w:rPr>
              <w:t xml:space="preserve"> 2</w:t>
            </w:r>
          </w:p>
        </w:tc>
        <w:tc>
          <w:tcPr>
            <w:tcW w:w="1281" w:type="dxa"/>
            <w:tcBorders>
              <w:top w:val="nil"/>
              <w:left w:val="nil"/>
              <w:bottom w:val="nil"/>
              <w:right w:val="nil"/>
            </w:tcBorders>
            <w:shd w:val="clear" w:color="auto" w:fill="auto"/>
            <w:noWrap/>
            <w:vAlign w:val="bottom"/>
            <w:hideMark/>
          </w:tcPr>
          <w:p w:rsidR="0063434A" w:rsidRPr="00EA0FDE" w:rsidRDefault="0063434A" w:rsidP="002708A2">
            <w:pPr>
              <w:bidi w:val="0"/>
              <w:jc w:val="center"/>
              <w:rPr>
                <w:rFonts w:ascii="Arial" w:hAnsi="Arial"/>
                <w:color w:val="000000"/>
              </w:rPr>
            </w:pPr>
          </w:p>
        </w:tc>
        <w:tc>
          <w:tcPr>
            <w:tcW w:w="2260" w:type="dxa"/>
            <w:tcBorders>
              <w:top w:val="nil"/>
              <w:left w:val="nil"/>
              <w:bottom w:val="nil"/>
              <w:right w:val="nil"/>
            </w:tcBorders>
            <w:shd w:val="clear" w:color="auto" w:fill="auto"/>
            <w:noWrap/>
            <w:vAlign w:val="bottom"/>
            <w:hideMark/>
          </w:tcPr>
          <w:p w:rsidR="0063434A" w:rsidRPr="00EA0FDE" w:rsidRDefault="0063434A" w:rsidP="002708A2">
            <w:pPr>
              <w:bidi w:val="0"/>
              <w:jc w:val="center"/>
              <w:rPr>
                <w:rFonts w:ascii="Arial" w:hAnsi="Arial"/>
                <w:color w:val="000000"/>
              </w:rPr>
            </w:pPr>
          </w:p>
        </w:tc>
      </w:tr>
    </w:tbl>
    <w:tbl>
      <w:tblPr>
        <w:tblpPr w:leftFromText="180" w:rightFromText="180" w:vertAnchor="text" w:horzAnchor="margin" w:tblpXSpec="center" w:tblpY="227"/>
        <w:bidiVisual/>
        <w:tblW w:w="8281" w:type="dxa"/>
        <w:tblLook w:val="04A0" w:firstRow="1" w:lastRow="0" w:firstColumn="1" w:lastColumn="0" w:noHBand="0" w:noVBand="1"/>
      </w:tblPr>
      <w:tblGrid>
        <w:gridCol w:w="4700"/>
        <w:gridCol w:w="1321"/>
        <w:gridCol w:w="2260"/>
      </w:tblGrid>
      <w:tr w:rsidR="0063434A" w:rsidRPr="00EA0FDE" w:rsidTr="00222823">
        <w:trPr>
          <w:trHeight w:val="570"/>
        </w:trPr>
        <w:tc>
          <w:tcPr>
            <w:tcW w:w="4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spacing w:after="240"/>
              <w:jc w:val="center"/>
              <w:rPr>
                <w:rFonts w:ascii="Arial" w:hAnsi="Arial"/>
                <w:b/>
                <w:bCs/>
                <w:color w:val="000000"/>
              </w:rPr>
            </w:pPr>
            <w:r w:rsidRPr="00EA0FDE">
              <w:rPr>
                <w:rFonts w:ascii="Arial" w:hAnsi="Arial"/>
                <w:b/>
                <w:bCs/>
                <w:color w:val="000000"/>
                <w:rtl/>
              </w:rPr>
              <w:t>דגם כינוי מסחרי</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spacing w:after="240"/>
              <w:jc w:val="center"/>
              <w:rPr>
                <w:rFonts w:ascii="Arial" w:hAnsi="Arial"/>
                <w:b/>
                <w:bCs/>
                <w:color w:val="000000"/>
              </w:rPr>
            </w:pPr>
            <w:r w:rsidRPr="00EA0FDE">
              <w:rPr>
                <w:rFonts w:ascii="Arial" w:hAnsi="Arial"/>
                <w:b/>
                <w:bCs/>
                <w:color w:val="000000"/>
                <w:rtl/>
              </w:rPr>
              <w:t>כמות</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spacing w:after="240"/>
              <w:jc w:val="center"/>
              <w:rPr>
                <w:rFonts w:ascii="Arial" w:hAnsi="Arial"/>
                <w:b/>
                <w:bCs/>
                <w:color w:val="000000"/>
              </w:rPr>
            </w:pPr>
            <w:r w:rsidRPr="00EA0FDE">
              <w:rPr>
                <w:rFonts w:ascii="Arial" w:hAnsi="Arial"/>
                <w:b/>
                <w:bCs/>
                <w:color w:val="000000"/>
                <w:rtl/>
              </w:rPr>
              <w:t>הערות</w:t>
            </w:r>
          </w:p>
        </w:tc>
      </w:tr>
      <w:tr w:rsidR="0063434A" w:rsidRPr="00EA0FDE" w:rsidTr="00222823">
        <w:trPr>
          <w:trHeight w:val="43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CORE</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tl/>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DUOS</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MEGA</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15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MEGA DUOS</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NOTE 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46477B" w:rsidP="002708A2">
            <w:pPr>
              <w:bidi w:val="0"/>
              <w:jc w:val="center"/>
              <w:rPr>
                <w:rFonts w:asciiTheme="majorBidi" w:hAnsiTheme="majorBidi"/>
                <w:color w:val="000000"/>
              </w:rPr>
            </w:pPr>
            <w:r w:rsidRPr="00EA0FDE">
              <w:rPr>
                <w:rFonts w:asciiTheme="majorBidi" w:hAnsi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tl/>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NOTE 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B376C0" w:rsidP="002708A2">
            <w:pPr>
              <w:bidi w:val="0"/>
              <w:jc w:val="center"/>
              <w:rPr>
                <w:rFonts w:asciiTheme="majorBidi" w:hAnsiTheme="majorBidi"/>
                <w:color w:val="000000"/>
              </w:rPr>
            </w:pPr>
            <w:r w:rsidRPr="00EA0FDE">
              <w:rPr>
                <w:rFonts w:asciiTheme="majorBidi" w:hAnsi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GRAND</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78</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tl/>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GRAND</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GRAND QUATTRO</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S2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S2 PLUS</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75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tl/>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S3</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8</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r w:rsidR="00B376C0" w:rsidRPr="00EA0FDE">
              <w:rPr>
                <w:rFonts w:ascii="Arial" w:hAnsi="Arial"/>
                <w:color w:val="000000"/>
                <w:rtl/>
              </w:rPr>
              <w:t xml:space="preserve"> ללא מטען ואוזניות</w:t>
            </w:r>
            <w:r w:rsidR="00B376C0"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 xml:space="preserve">SAMSSUNG GALAXY   </w:t>
            </w:r>
            <w:r w:rsidR="00B376C0" w:rsidRPr="00EA0FDE">
              <w:rPr>
                <w:rFonts w:asciiTheme="majorBidi" w:hAnsiTheme="majorBidi"/>
                <w:color w:val="000000"/>
              </w:rPr>
              <w:t>S</w:t>
            </w:r>
            <w:r w:rsidRPr="00EA0FDE">
              <w:rPr>
                <w:rFonts w:asciiTheme="majorBidi" w:hAnsiTheme="majorBidi"/>
                <w:color w:val="000000"/>
              </w:rPr>
              <w:t>3</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S4</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SAMSSUNG GALAXY S4 HD</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40</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I POHN 5</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7</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xml:space="preserve">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rPr>
                <w:rFonts w:asciiTheme="majorBidi" w:hAnsiTheme="majorBidi"/>
                <w:color w:val="000000"/>
              </w:rPr>
            </w:pPr>
            <w:r w:rsidRPr="00EA0FDE">
              <w:rPr>
                <w:rFonts w:asciiTheme="majorBidi" w:hAnsiTheme="majorBidi"/>
                <w:color w:val="000000"/>
              </w:rPr>
              <w:t>I POHN 5</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111</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jc w:val="center"/>
              <w:rPr>
                <w:rFonts w:ascii="Arial" w:hAnsi="Arial"/>
                <w:color w:val="000000"/>
              </w:rPr>
            </w:pPr>
            <w:r w:rsidRPr="00EA0FDE">
              <w:rPr>
                <w:rFonts w:ascii="Arial" w:hAnsi="Arial"/>
                <w:color w:val="000000"/>
                <w:rtl/>
              </w:rPr>
              <w:t>ללא מטען ואוזניות</w:t>
            </w:r>
            <w:r w:rsidRPr="00EA0FDE">
              <w:rPr>
                <w:rFonts w:ascii="Arial" w:hAnsi="Arial" w:hint="cs"/>
                <w:color w:val="000000"/>
                <w:rtl/>
              </w:rPr>
              <w:t>*</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6D001E">
            <w:pPr>
              <w:bidi w:val="0"/>
              <w:jc w:val="right"/>
              <w:rPr>
                <w:rFonts w:asciiTheme="majorBidi" w:hAnsiTheme="majorBidi"/>
                <w:color w:val="000000"/>
              </w:rPr>
            </w:pPr>
            <w:r w:rsidRPr="00EA0FDE">
              <w:rPr>
                <w:rFonts w:asciiTheme="majorBidi" w:hAnsiTheme="majorBidi"/>
                <w:color w:val="000000"/>
              </w:rPr>
              <w:t xml:space="preserve">SAMSSUNGN   </w:t>
            </w:r>
            <w:r w:rsidRPr="00EA0FDE">
              <w:rPr>
                <w:rFonts w:asciiTheme="majorBidi" w:hAnsiTheme="majorBidi"/>
                <w:color w:val="000000"/>
                <w:rtl/>
              </w:rPr>
              <w:t>אוזניות</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Theme="majorBidi" w:hAnsiTheme="majorBidi"/>
                <w:color w:val="000000"/>
              </w:rPr>
            </w:pPr>
            <w:r w:rsidRPr="00EA0FDE">
              <w:rPr>
                <w:rFonts w:asciiTheme="majorBidi" w:hAnsiTheme="majorBidi"/>
                <w:color w:val="000000"/>
              </w:rPr>
              <w:t>14</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21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6D001E">
            <w:pPr>
              <w:bidi w:val="0"/>
              <w:jc w:val="right"/>
              <w:rPr>
                <w:rFonts w:ascii="Arial" w:hAnsi="Arial"/>
                <w:color w:val="000000"/>
              </w:rPr>
            </w:pPr>
            <w:r w:rsidRPr="00EA0FDE">
              <w:rPr>
                <w:rFonts w:ascii="Arial" w:hAnsi="Arial"/>
                <w:color w:val="000000"/>
                <w:rtl/>
              </w:rPr>
              <w:t>סה"כ פריטים</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6D001E">
            <w:pPr>
              <w:bidi w:val="0"/>
              <w:jc w:val="center"/>
              <w:rPr>
                <w:rFonts w:asciiTheme="majorBidi" w:hAnsiTheme="majorBidi"/>
                <w:color w:val="000000"/>
              </w:rPr>
            </w:pPr>
            <w:r w:rsidRPr="00EA0FDE">
              <w:rPr>
                <w:rFonts w:asciiTheme="majorBidi" w:hAnsiTheme="majorBidi"/>
                <w:color w:val="000000"/>
              </w:rPr>
              <w:t>41</w:t>
            </w:r>
            <w:r w:rsidR="00B376C0" w:rsidRPr="00EA0FDE">
              <w:rPr>
                <w:rFonts w:asciiTheme="majorBidi" w:hAnsiTheme="majorBidi"/>
                <w:color w:val="000000"/>
              </w:rPr>
              <w:t>6</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r w:rsidRPr="00EA0FDE">
              <w:rPr>
                <w:rFonts w:ascii="Arial" w:hAnsi="Arial"/>
                <w:color w:val="000000"/>
              </w:rPr>
              <w:t> </w:t>
            </w:r>
          </w:p>
        </w:tc>
      </w:tr>
      <w:tr w:rsidR="0063434A" w:rsidRPr="00EA0FDE"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rPr>
                <w:rFonts w:ascii="Arial" w:hAnsi="Arial"/>
                <w:b/>
                <w:bCs/>
                <w:color w:val="000000"/>
              </w:rPr>
            </w:pPr>
            <w:r w:rsidRPr="00EA0FDE">
              <w:rPr>
                <w:rFonts w:ascii="Book Antiqua" w:hAnsi="Book Antiqua" w:hint="cs"/>
                <w:b/>
                <w:bCs/>
                <w:rtl/>
              </w:rPr>
              <w:t xml:space="preserve">מחיר מינימום  </w:t>
            </w:r>
            <w:r w:rsidRPr="00EA0FDE">
              <w:rPr>
                <w:rFonts w:ascii="Arial" w:hAnsi="Arial" w:hint="cs"/>
                <w:b/>
                <w:bCs/>
                <w:color w:val="000000"/>
                <w:rtl/>
              </w:rPr>
              <w:t>לחבילה מספר 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FE4D8D" w:rsidP="00B376C0">
            <w:pPr>
              <w:bidi w:val="0"/>
              <w:jc w:val="center"/>
              <w:rPr>
                <w:rFonts w:ascii="Arial" w:hAnsi="Arial"/>
                <w:b/>
                <w:bCs/>
                <w:color w:val="000000"/>
                <w:rtl/>
              </w:rPr>
            </w:pPr>
            <w:r w:rsidRPr="00EA0FDE">
              <w:rPr>
                <w:rFonts w:ascii="Arial" w:hAnsi="Arial"/>
                <w:b/>
                <w:bCs/>
                <w:color w:val="000000"/>
              </w:rPr>
              <w:t xml:space="preserve"> </w:t>
            </w:r>
            <w:r w:rsidRPr="00EA0FDE">
              <w:rPr>
                <w:rFonts w:ascii="Arial" w:hAnsi="Arial" w:hint="cs"/>
                <w:b/>
                <w:bCs/>
                <w:color w:val="000000"/>
                <w:rtl/>
              </w:rPr>
              <w:t>$</w:t>
            </w:r>
            <w:r w:rsidR="00B376C0" w:rsidRPr="00EA0FDE">
              <w:rPr>
                <w:rFonts w:ascii="Arial" w:hAnsi="Arial"/>
                <w:b/>
                <w:bCs/>
                <w:color w:val="000000"/>
              </w:rPr>
              <w:t xml:space="preserve"> </w:t>
            </w:r>
            <w:r w:rsidR="00B376C0" w:rsidRPr="00EA0FDE">
              <w:rPr>
                <w:rFonts w:ascii="Arial" w:hAnsi="Arial" w:hint="cs"/>
                <w:b/>
                <w:bCs/>
                <w:color w:val="000000"/>
                <w:rtl/>
              </w:rPr>
              <w:t>85,269</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EA0FDE" w:rsidRDefault="0063434A" w:rsidP="002708A2">
            <w:pPr>
              <w:bidi w:val="0"/>
              <w:jc w:val="center"/>
              <w:rPr>
                <w:rFonts w:ascii="Arial" w:hAnsi="Arial"/>
                <w:color w:val="000000"/>
              </w:rPr>
            </w:pPr>
          </w:p>
        </w:tc>
      </w:tr>
    </w:tbl>
    <w:p w:rsidR="0063434A" w:rsidRPr="00EA0FDE" w:rsidRDefault="0063434A" w:rsidP="0063434A">
      <w:pPr>
        <w:spacing w:line="276" w:lineRule="auto"/>
        <w:ind w:firstLine="720"/>
        <w:rPr>
          <w:rFonts w:eastAsia="Calibri"/>
          <w:b/>
          <w:bCs/>
          <w:rtl/>
        </w:rPr>
      </w:pPr>
      <w:r w:rsidRPr="00EA0FDE">
        <w:rPr>
          <w:rFonts w:hint="cs"/>
          <w:rtl/>
        </w:rPr>
        <w:t>*מכשירים בתפזורת, ללא ערכות ומארזים</w:t>
      </w: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Default="0063434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Default="004C66EA" w:rsidP="000513EA">
      <w:pPr>
        <w:outlineLvl w:val="0"/>
        <w:rPr>
          <w:b/>
          <w:bCs/>
          <w:u w:val="single"/>
          <w:rtl/>
        </w:rPr>
      </w:pPr>
    </w:p>
    <w:p w:rsidR="004C66EA" w:rsidRPr="00EA0FDE" w:rsidRDefault="004C66E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p w:rsidR="0063434A" w:rsidRPr="00EA0FDE" w:rsidRDefault="0063434A" w:rsidP="000513EA">
      <w:pPr>
        <w:outlineLvl w:val="0"/>
        <w:rPr>
          <w:b/>
          <w:bCs/>
          <w:u w:val="single"/>
          <w:rtl/>
        </w:rPr>
      </w:pPr>
    </w:p>
    <w:tbl>
      <w:tblPr>
        <w:bidiVisual/>
        <w:tblW w:w="9086" w:type="dxa"/>
        <w:tblInd w:w="-800" w:type="dxa"/>
        <w:tblLook w:val="00A0" w:firstRow="1" w:lastRow="0" w:firstColumn="1" w:lastColumn="0" w:noHBand="0" w:noVBand="0"/>
      </w:tblPr>
      <w:tblGrid>
        <w:gridCol w:w="9086"/>
      </w:tblGrid>
      <w:tr w:rsidR="00C9307F" w:rsidRPr="00EA0FDE" w:rsidTr="00222823">
        <w:trPr>
          <w:trHeight w:val="312"/>
        </w:trPr>
        <w:tc>
          <w:tcPr>
            <w:tcW w:w="9086" w:type="dxa"/>
            <w:tcBorders>
              <w:top w:val="nil"/>
              <w:left w:val="nil"/>
              <w:bottom w:val="nil"/>
              <w:right w:val="nil"/>
            </w:tcBorders>
            <w:noWrap/>
            <w:vAlign w:val="bottom"/>
          </w:tcPr>
          <w:p w:rsidR="00C9307F" w:rsidRPr="00EA0FDE" w:rsidRDefault="00C9307F" w:rsidP="00222823">
            <w:pPr>
              <w:bidi w:val="0"/>
              <w:rPr>
                <w:rFonts w:ascii="Arial" w:hAnsi="Arial"/>
                <w:b/>
                <w:bCs/>
                <w:color w:val="000000"/>
              </w:rPr>
            </w:pPr>
          </w:p>
        </w:tc>
      </w:tr>
    </w:tbl>
    <w:p w:rsidR="00C9307F" w:rsidRPr="00EA0FDE" w:rsidRDefault="00C9307F" w:rsidP="000513EA">
      <w:pPr>
        <w:outlineLvl w:val="0"/>
        <w:rPr>
          <w:b/>
          <w:bCs/>
          <w:u w:val="single"/>
          <w:rtl/>
        </w:rPr>
      </w:pPr>
    </w:p>
    <w:p w:rsidR="00C9307F" w:rsidRPr="00EA0FDE" w:rsidRDefault="00C9307F" w:rsidP="000513EA">
      <w:pPr>
        <w:outlineLvl w:val="0"/>
        <w:rPr>
          <w:b/>
          <w:bCs/>
          <w:u w:val="single"/>
          <w:rtl/>
        </w:rPr>
      </w:pPr>
    </w:p>
    <w:p w:rsidR="00C9307F" w:rsidRPr="00EA0FDE" w:rsidRDefault="00C9307F" w:rsidP="00BE0218">
      <w:pPr>
        <w:outlineLvl w:val="0"/>
        <w:rPr>
          <w:b/>
          <w:bCs/>
          <w:u w:val="single"/>
          <w:rtl/>
        </w:rPr>
      </w:pPr>
      <w:r w:rsidRPr="00EA0FDE">
        <w:rPr>
          <w:b/>
          <w:bCs/>
          <w:u w:val="single"/>
          <w:rtl/>
        </w:rPr>
        <w:lastRenderedPageBreak/>
        <w:t xml:space="preserve">7. הסכם ההתקשרות </w:t>
      </w:r>
    </w:p>
    <w:p w:rsidR="00C9307F" w:rsidRPr="00EA0FDE" w:rsidRDefault="00C9307F" w:rsidP="00FB5D03">
      <w:pPr>
        <w:keepLines/>
        <w:widowControl w:val="0"/>
        <w:jc w:val="both"/>
        <w:rPr>
          <w:rtl/>
        </w:rPr>
      </w:pPr>
    </w:p>
    <w:p w:rsidR="00C9307F" w:rsidRPr="00EA0FDE" w:rsidRDefault="00C9307F" w:rsidP="00FB5D03">
      <w:pPr>
        <w:keepLines/>
        <w:widowControl w:val="0"/>
        <w:jc w:val="both"/>
        <w:rPr>
          <w:rtl/>
        </w:rPr>
      </w:pPr>
    </w:p>
    <w:p w:rsidR="00C9307F" w:rsidRPr="00EA0FDE" w:rsidRDefault="00C9307F" w:rsidP="00FB5D03">
      <w:pPr>
        <w:keepLines/>
        <w:widowControl w:val="0"/>
        <w:jc w:val="center"/>
        <w:rPr>
          <w:rtl/>
        </w:rPr>
      </w:pPr>
      <w:r w:rsidRPr="00EA0FDE">
        <w:rPr>
          <w:rtl/>
        </w:rPr>
        <w:t xml:space="preserve">שנערך ונחתם בירושלים ביום </w:t>
      </w:r>
      <w:r w:rsidRPr="00EA0FDE">
        <w:rPr>
          <w:u w:val="single"/>
          <w:rtl/>
        </w:rPr>
        <w:tab/>
      </w:r>
      <w:r w:rsidRPr="00EA0FDE">
        <w:rPr>
          <w:u w:val="single"/>
          <w:rtl/>
        </w:rPr>
        <w:tab/>
      </w:r>
      <w:r w:rsidRPr="00EA0FDE">
        <w:rPr>
          <w:u w:val="single"/>
          <w:rtl/>
        </w:rPr>
        <w:tab/>
      </w:r>
      <w:r w:rsidRPr="00EA0FDE">
        <w:rPr>
          <w:rtl/>
        </w:rPr>
        <w:t xml:space="preserve"> </w:t>
      </w:r>
    </w:p>
    <w:p w:rsidR="00C9307F" w:rsidRPr="00EA0FDE" w:rsidRDefault="00C9307F" w:rsidP="00FB5D03">
      <w:pPr>
        <w:keepLines/>
        <w:widowControl w:val="0"/>
        <w:jc w:val="both"/>
        <w:rPr>
          <w:rtl/>
        </w:rPr>
      </w:pPr>
    </w:p>
    <w:p w:rsidR="00C9307F" w:rsidRPr="00EA0FDE" w:rsidRDefault="00C9307F" w:rsidP="00FB5D03">
      <w:pPr>
        <w:keepLines/>
        <w:widowControl w:val="0"/>
        <w:jc w:val="both"/>
        <w:rPr>
          <w:rtl/>
        </w:rPr>
      </w:pPr>
    </w:p>
    <w:p w:rsidR="00C9307F" w:rsidRPr="00EA0FDE" w:rsidRDefault="00C9307F" w:rsidP="00FB5D03">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C9307F" w:rsidRPr="00EA0FDE" w:rsidTr="00DC3F30">
        <w:tc>
          <w:tcPr>
            <w:tcW w:w="2840" w:type="dxa"/>
          </w:tcPr>
          <w:p w:rsidR="00C9307F" w:rsidRPr="00EA0FDE" w:rsidRDefault="00C9307F" w:rsidP="00DC3F30">
            <w:pPr>
              <w:keepLines/>
              <w:widowControl w:val="0"/>
              <w:jc w:val="both"/>
              <w:rPr>
                <w:b/>
                <w:bCs/>
                <w:rtl/>
              </w:rPr>
            </w:pPr>
            <w:r w:rsidRPr="00EA0FDE">
              <w:rPr>
                <w:b/>
                <w:bCs/>
                <w:rtl/>
              </w:rPr>
              <w:t>בין:</w:t>
            </w:r>
          </w:p>
        </w:tc>
        <w:tc>
          <w:tcPr>
            <w:tcW w:w="3447" w:type="dxa"/>
          </w:tcPr>
          <w:p w:rsidR="00C9307F" w:rsidRPr="00EA0FDE" w:rsidRDefault="00C9307F" w:rsidP="00DC3F30">
            <w:pPr>
              <w:keepLines/>
              <w:widowControl w:val="0"/>
              <w:jc w:val="both"/>
              <w:rPr>
                <w:rtl/>
              </w:rPr>
            </w:pPr>
            <w:r w:rsidRPr="00EA0FDE">
              <w:rPr>
                <w:b/>
                <w:bCs/>
                <w:rtl/>
              </w:rPr>
              <w:t xml:space="preserve">ממשלת ישראל בשם מדינת ישראל, משרד האוצר </w:t>
            </w:r>
            <w:r w:rsidRPr="00EA0FDE">
              <w:rPr>
                <w:b/>
                <w:bCs/>
              </w:rPr>
              <w:t>–</w:t>
            </w:r>
            <w:r w:rsidRPr="00EA0FDE">
              <w:rPr>
                <w:b/>
                <w:bCs/>
                <w:rtl/>
              </w:rPr>
              <w:t xml:space="preserve"> רשות המסים בישראל, המיוצגת על ידי המוסמכים על פי כל דין</w:t>
            </w:r>
          </w:p>
          <w:p w:rsidR="00C9307F" w:rsidRPr="00EA0FDE" w:rsidRDefault="00C9307F" w:rsidP="00DC3F30">
            <w:pPr>
              <w:keepLines/>
              <w:widowControl w:val="0"/>
              <w:jc w:val="both"/>
              <w:rPr>
                <w:rtl/>
              </w:rPr>
            </w:pPr>
          </w:p>
          <w:p w:rsidR="00C9307F" w:rsidRPr="00EA0FDE" w:rsidRDefault="00C9307F" w:rsidP="00DC3F30">
            <w:pPr>
              <w:keepLines/>
              <w:widowControl w:val="0"/>
              <w:jc w:val="both"/>
              <w:rPr>
                <w:rtl/>
              </w:rPr>
            </w:pPr>
            <w:r w:rsidRPr="00EA0FDE">
              <w:rPr>
                <w:rtl/>
              </w:rPr>
              <w:t xml:space="preserve">מרח' בנק ישראל 5, ירושלים </w:t>
            </w:r>
          </w:p>
          <w:p w:rsidR="00C9307F" w:rsidRPr="00EA0FDE" w:rsidRDefault="00C9307F" w:rsidP="00DC43AF">
            <w:pPr>
              <w:keepLines/>
              <w:widowControl w:val="0"/>
              <w:jc w:val="both"/>
              <w:rPr>
                <w:rtl/>
              </w:rPr>
            </w:pPr>
            <w:r w:rsidRPr="00EA0FDE">
              <w:rPr>
                <w:rtl/>
              </w:rPr>
              <w:t>ת.ד. 320 מיקוד 91002</w:t>
            </w:r>
          </w:p>
          <w:p w:rsidR="00C9307F" w:rsidRPr="00EA0FDE" w:rsidRDefault="00C9307F" w:rsidP="001B6585">
            <w:pPr>
              <w:keepLines/>
              <w:widowControl w:val="0"/>
              <w:jc w:val="both"/>
              <w:rPr>
                <w:rtl/>
              </w:rPr>
            </w:pPr>
            <w:r w:rsidRPr="00EA0FDE">
              <w:rPr>
                <w:rtl/>
              </w:rPr>
              <w:t>(להלן: "</w:t>
            </w:r>
            <w:r w:rsidRPr="00EA0FDE">
              <w:rPr>
                <w:b/>
                <w:bCs/>
                <w:rtl/>
              </w:rPr>
              <w:t>המוכר</w:t>
            </w:r>
            <w:r w:rsidRPr="00EA0FDE">
              <w:rPr>
                <w:rtl/>
              </w:rPr>
              <w:t>")</w:t>
            </w:r>
          </w:p>
          <w:p w:rsidR="00C9307F" w:rsidRPr="00EA0FDE" w:rsidRDefault="00C9307F" w:rsidP="00DC3F30">
            <w:pPr>
              <w:keepLines/>
              <w:widowControl w:val="0"/>
              <w:jc w:val="both"/>
              <w:rPr>
                <w:rtl/>
              </w:rPr>
            </w:pPr>
          </w:p>
        </w:tc>
        <w:tc>
          <w:tcPr>
            <w:tcW w:w="2233" w:type="dxa"/>
          </w:tcPr>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r w:rsidRPr="00EA0FDE">
              <w:rPr>
                <w:b/>
                <w:bCs/>
                <w:u w:val="single"/>
                <w:rtl/>
              </w:rPr>
              <w:t>מצד אחד</w:t>
            </w:r>
          </w:p>
          <w:p w:rsidR="00C9307F" w:rsidRPr="00EA0FDE" w:rsidRDefault="00C9307F" w:rsidP="00DC3F30">
            <w:pPr>
              <w:keepLines/>
              <w:widowControl w:val="0"/>
              <w:jc w:val="right"/>
              <w:rPr>
                <w:b/>
                <w:bCs/>
                <w:u w:val="single"/>
                <w:rtl/>
              </w:rPr>
            </w:pPr>
          </w:p>
        </w:tc>
      </w:tr>
      <w:tr w:rsidR="00C9307F" w:rsidRPr="00EA0FDE" w:rsidTr="00DC3F30">
        <w:tc>
          <w:tcPr>
            <w:tcW w:w="2840" w:type="dxa"/>
          </w:tcPr>
          <w:p w:rsidR="00C9307F" w:rsidRPr="00EA0FDE" w:rsidRDefault="00C9307F" w:rsidP="00DC3F30">
            <w:pPr>
              <w:keepLines/>
              <w:widowControl w:val="0"/>
              <w:jc w:val="both"/>
              <w:rPr>
                <w:b/>
                <w:bCs/>
                <w:rtl/>
              </w:rPr>
            </w:pPr>
            <w:r w:rsidRPr="00EA0FDE">
              <w:rPr>
                <w:b/>
                <w:bCs/>
                <w:rtl/>
              </w:rPr>
              <w:t>לבין:</w:t>
            </w:r>
          </w:p>
        </w:tc>
        <w:tc>
          <w:tcPr>
            <w:tcW w:w="3447" w:type="dxa"/>
          </w:tcPr>
          <w:p w:rsidR="00C9307F" w:rsidRPr="00EA0FDE" w:rsidRDefault="00C9307F" w:rsidP="00DC3F30">
            <w:pPr>
              <w:keepLines/>
              <w:widowControl w:val="0"/>
              <w:jc w:val="both"/>
              <w:rPr>
                <w:rtl/>
              </w:rPr>
            </w:pPr>
          </w:p>
        </w:tc>
        <w:tc>
          <w:tcPr>
            <w:tcW w:w="2233" w:type="dxa"/>
          </w:tcPr>
          <w:p w:rsidR="00C9307F" w:rsidRPr="00EA0FDE" w:rsidRDefault="00C9307F" w:rsidP="00DC3F30">
            <w:pPr>
              <w:keepLines/>
              <w:widowControl w:val="0"/>
              <w:jc w:val="right"/>
              <w:rPr>
                <w:b/>
                <w:bCs/>
                <w:u w:val="single"/>
                <w:rtl/>
              </w:rPr>
            </w:pPr>
          </w:p>
        </w:tc>
      </w:tr>
      <w:tr w:rsidR="00C9307F" w:rsidRPr="00EA0FDE" w:rsidTr="00DC3F30">
        <w:tc>
          <w:tcPr>
            <w:tcW w:w="2840" w:type="dxa"/>
          </w:tcPr>
          <w:p w:rsidR="00C9307F" w:rsidRPr="00EA0FDE" w:rsidRDefault="00C9307F" w:rsidP="00DC3F30">
            <w:pPr>
              <w:keepLines/>
              <w:widowControl w:val="0"/>
              <w:jc w:val="both"/>
              <w:rPr>
                <w:b/>
                <w:bCs/>
                <w:u w:val="single"/>
                <w:rtl/>
              </w:rPr>
            </w:pPr>
          </w:p>
        </w:tc>
        <w:tc>
          <w:tcPr>
            <w:tcW w:w="3447" w:type="dxa"/>
            <w:tcBorders>
              <w:top w:val="single" w:sz="6" w:space="0" w:color="auto"/>
              <w:bottom w:val="single" w:sz="6" w:space="0" w:color="auto"/>
            </w:tcBorders>
          </w:tcPr>
          <w:p w:rsidR="00C9307F" w:rsidRPr="00EA0FDE" w:rsidRDefault="00C9307F" w:rsidP="00DC3F30">
            <w:pPr>
              <w:keepLines/>
              <w:widowControl w:val="0"/>
              <w:jc w:val="both"/>
              <w:rPr>
                <w:rtl/>
              </w:rPr>
            </w:pPr>
          </w:p>
        </w:tc>
        <w:tc>
          <w:tcPr>
            <w:tcW w:w="2233" w:type="dxa"/>
          </w:tcPr>
          <w:p w:rsidR="00C9307F" w:rsidRPr="00EA0FDE" w:rsidRDefault="00C9307F" w:rsidP="00DC3F30">
            <w:pPr>
              <w:keepLines/>
              <w:widowControl w:val="0"/>
              <w:jc w:val="right"/>
              <w:rPr>
                <w:b/>
                <w:bCs/>
                <w:u w:val="single"/>
                <w:rtl/>
              </w:rPr>
            </w:pPr>
          </w:p>
        </w:tc>
      </w:tr>
      <w:tr w:rsidR="00C9307F" w:rsidRPr="00EA0FDE" w:rsidTr="00DC3F30">
        <w:tc>
          <w:tcPr>
            <w:tcW w:w="2840" w:type="dxa"/>
          </w:tcPr>
          <w:p w:rsidR="00C9307F" w:rsidRPr="00EA0FDE" w:rsidRDefault="00C9307F" w:rsidP="00DC3F30">
            <w:pPr>
              <w:keepLines/>
              <w:widowControl w:val="0"/>
              <w:jc w:val="both"/>
              <w:rPr>
                <w:b/>
                <w:bCs/>
                <w:u w:val="single"/>
                <w:rtl/>
              </w:rPr>
            </w:pPr>
          </w:p>
        </w:tc>
        <w:tc>
          <w:tcPr>
            <w:tcW w:w="3447" w:type="dxa"/>
          </w:tcPr>
          <w:p w:rsidR="00C9307F" w:rsidRPr="00EA0FDE" w:rsidRDefault="00C9307F" w:rsidP="00DC3F30">
            <w:pPr>
              <w:keepLines/>
              <w:widowControl w:val="0"/>
              <w:jc w:val="both"/>
              <w:rPr>
                <w:rtl/>
              </w:rPr>
            </w:pPr>
          </w:p>
        </w:tc>
        <w:tc>
          <w:tcPr>
            <w:tcW w:w="2233" w:type="dxa"/>
          </w:tcPr>
          <w:p w:rsidR="00C9307F" w:rsidRPr="00EA0FDE" w:rsidRDefault="00C9307F" w:rsidP="00DC3F30">
            <w:pPr>
              <w:keepLines/>
              <w:widowControl w:val="0"/>
              <w:jc w:val="right"/>
              <w:rPr>
                <w:b/>
                <w:bCs/>
                <w:u w:val="single"/>
                <w:rtl/>
              </w:rPr>
            </w:pPr>
          </w:p>
        </w:tc>
      </w:tr>
      <w:tr w:rsidR="00C9307F" w:rsidRPr="00EA0FDE" w:rsidTr="00DC3F30">
        <w:tc>
          <w:tcPr>
            <w:tcW w:w="2840" w:type="dxa"/>
          </w:tcPr>
          <w:p w:rsidR="00C9307F" w:rsidRPr="00EA0FDE" w:rsidRDefault="00C9307F" w:rsidP="00DC3F30">
            <w:pPr>
              <w:keepLines/>
              <w:widowControl w:val="0"/>
              <w:jc w:val="both"/>
              <w:rPr>
                <w:b/>
                <w:bCs/>
                <w:u w:val="single"/>
                <w:rtl/>
              </w:rPr>
            </w:pPr>
          </w:p>
        </w:tc>
        <w:tc>
          <w:tcPr>
            <w:tcW w:w="3447" w:type="dxa"/>
            <w:tcBorders>
              <w:top w:val="single" w:sz="6" w:space="0" w:color="auto"/>
              <w:bottom w:val="single" w:sz="6" w:space="0" w:color="auto"/>
            </w:tcBorders>
          </w:tcPr>
          <w:p w:rsidR="00C9307F" w:rsidRPr="00EA0FDE" w:rsidRDefault="00C9307F" w:rsidP="00DC3F30">
            <w:pPr>
              <w:keepLines/>
              <w:widowControl w:val="0"/>
              <w:jc w:val="both"/>
              <w:rPr>
                <w:rtl/>
              </w:rPr>
            </w:pPr>
          </w:p>
        </w:tc>
        <w:tc>
          <w:tcPr>
            <w:tcW w:w="2233" w:type="dxa"/>
          </w:tcPr>
          <w:p w:rsidR="00C9307F" w:rsidRPr="00EA0FDE" w:rsidRDefault="00C9307F" w:rsidP="00DC3F30">
            <w:pPr>
              <w:keepLines/>
              <w:widowControl w:val="0"/>
              <w:jc w:val="right"/>
              <w:rPr>
                <w:b/>
                <w:bCs/>
                <w:u w:val="single"/>
                <w:rtl/>
              </w:rPr>
            </w:pPr>
          </w:p>
        </w:tc>
      </w:tr>
      <w:tr w:rsidR="00C9307F" w:rsidRPr="00EA0FDE" w:rsidTr="00DC3F30">
        <w:tc>
          <w:tcPr>
            <w:tcW w:w="2840" w:type="dxa"/>
          </w:tcPr>
          <w:p w:rsidR="00C9307F" w:rsidRPr="00EA0FDE" w:rsidRDefault="00C9307F" w:rsidP="00DC3F30">
            <w:pPr>
              <w:keepLines/>
              <w:widowControl w:val="0"/>
              <w:jc w:val="both"/>
              <w:rPr>
                <w:b/>
                <w:bCs/>
                <w:u w:val="single"/>
                <w:rtl/>
              </w:rPr>
            </w:pPr>
          </w:p>
        </w:tc>
        <w:tc>
          <w:tcPr>
            <w:tcW w:w="3447" w:type="dxa"/>
          </w:tcPr>
          <w:p w:rsidR="00C9307F" w:rsidRPr="00EA0FDE" w:rsidRDefault="00C9307F" w:rsidP="001B6585">
            <w:pPr>
              <w:keepLines/>
              <w:widowControl w:val="0"/>
              <w:jc w:val="both"/>
              <w:rPr>
                <w:rtl/>
              </w:rPr>
            </w:pPr>
            <w:r w:rsidRPr="00EA0FDE">
              <w:rPr>
                <w:rtl/>
              </w:rPr>
              <w:t>(להלן: "</w:t>
            </w:r>
            <w:r w:rsidRPr="00EA0FDE">
              <w:rPr>
                <w:b/>
                <w:bCs/>
                <w:rtl/>
              </w:rPr>
              <w:t>הקונה</w:t>
            </w:r>
            <w:r w:rsidRPr="00EA0FDE">
              <w:rPr>
                <w:rtl/>
              </w:rPr>
              <w:t>")</w:t>
            </w:r>
          </w:p>
        </w:tc>
        <w:tc>
          <w:tcPr>
            <w:tcW w:w="2233" w:type="dxa"/>
          </w:tcPr>
          <w:p w:rsidR="00C9307F" w:rsidRPr="00EA0FDE" w:rsidRDefault="00C9307F" w:rsidP="00DC3F30">
            <w:pPr>
              <w:keepLines/>
              <w:widowControl w:val="0"/>
              <w:jc w:val="right"/>
              <w:rPr>
                <w:b/>
                <w:bCs/>
                <w:u w:val="single"/>
                <w:rtl/>
              </w:rPr>
            </w:pPr>
          </w:p>
          <w:p w:rsidR="00C9307F" w:rsidRPr="00EA0FDE" w:rsidRDefault="00C9307F" w:rsidP="00DC3F30">
            <w:pPr>
              <w:keepLines/>
              <w:widowControl w:val="0"/>
              <w:jc w:val="right"/>
              <w:rPr>
                <w:b/>
                <w:bCs/>
                <w:u w:val="single"/>
                <w:rtl/>
              </w:rPr>
            </w:pPr>
            <w:r w:rsidRPr="00EA0FDE">
              <w:rPr>
                <w:b/>
                <w:bCs/>
                <w:u w:val="single"/>
                <w:rtl/>
              </w:rPr>
              <w:t>מצד שני</w:t>
            </w:r>
          </w:p>
        </w:tc>
      </w:tr>
    </w:tbl>
    <w:p w:rsidR="00C9307F" w:rsidRPr="00EA0FDE" w:rsidRDefault="00C9307F" w:rsidP="00FB5D03">
      <w:pPr>
        <w:keepLines/>
        <w:widowControl w:val="0"/>
        <w:jc w:val="both"/>
        <w:rPr>
          <w:rtl/>
        </w:rPr>
      </w:pPr>
    </w:p>
    <w:p w:rsidR="00C9307F" w:rsidRPr="00EA0FDE" w:rsidRDefault="00C9307F" w:rsidP="00FB5D03">
      <w:pPr>
        <w:keepLines/>
        <w:widowControl w:val="0"/>
        <w:ind w:left="1360" w:hanging="1360"/>
        <w:jc w:val="both"/>
        <w:rPr>
          <w:rtl/>
        </w:rPr>
      </w:pPr>
    </w:p>
    <w:p w:rsidR="00C9307F" w:rsidRPr="00EA0FDE" w:rsidRDefault="00C9307F" w:rsidP="00FB5D03">
      <w:pPr>
        <w:keepLines/>
        <w:widowControl w:val="0"/>
        <w:ind w:left="1360" w:hanging="1360"/>
        <w:jc w:val="both"/>
        <w:rPr>
          <w:rtl/>
        </w:rPr>
      </w:pPr>
    </w:p>
    <w:p w:rsidR="00C9307F" w:rsidRPr="00EA0FDE" w:rsidRDefault="00C9307F" w:rsidP="004C66EA">
      <w:pPr>
        <w:tabs>
          <w:tab w:val="left" w:pos="1360"/>
        </w:tabs>
        <w:spacing w:line="360" w:lineRule="auto"/>
        <w:ind w:left="1360" w:hanging="1418"/>
        <w:rPr>
          <w:b/>
          <w:bCs/>
          <w:rtl/>
        </w:rPr>
      </w:pPr>
      <w:r w:rsidRPr="00EA0FDE">
        <w:rPr>
          <w:b/>
          <w:bCs/>
          <w:rtl/>
        </w:rPr>
        <w:t>הואיל:</w:t>
      </w:r>
      <w:r w:rsidRPr="00EA0FDE">
        <w:rPr>
          <w:rtl/>
        </w:rPr>
        <w:t xml:space="preserve"> </w:t>
      </w:r>
      <w:r w:rsidRPr="00EA0FDE">
        <w:rPr>
          <w:rtl/>
        </w:rPr>
        <w:tab/>
        <w:t xml:space="preserve">והמוכר יצא במכרז פומבי מס' </w:t>
      </w:r>
      <w:r w:rsidR="004C66EA">
        <w:rPr>
          <w:rFonts w:hint="cs"/>
          <w:rtl/>
        </w:rPr>
        <w:t>7</w:t>
      </w:r>
      <w:r w:rsidR="00CA5E12" w:rsidRPr="00EA0FDE">
        <w:rPr>
          <w:rFonts w:hint="cs"/>
          <w:rtl/>
        </w:rPr>
        <w:t>/2014</w:t>
      </w:r>
      <w:r w:rsidR="000E6BD0" w:rsidRPr="00EA0FDE">
        <w:rPr>
          <w:rtl/>
        </w:rPr>
        <w:t xml:space="preserve"> </w:t>
      </w:r>
      <w:r w:rsidRPr="00EA0FDE">
        <w:rPr>
          <w:rtl/>
        </w:rPr>
        <w:t xml:space="preserve">אשר העתק ממנו מצורף להסכם זה כנספח א' לקבלת הצעות </w:t>
      </w:r>
      <w:r w:rsidRPr="00EA0FDE">
        <w:rPr>
          <w:rFonts w:ascii="Book Antiqua" w:hAnsi="Book Antiqua" w:hint="eastAsia"/>
          <w:b/>
          <w:bCs/>
          <w:rtl/>
        </w:rPr>
        <w:t>לטלפונים</w:t>
      </w:r>
      <w:r w:rsidRPr="00EA0FDE">
        <w:rPr>
          <w:rFonts w:ascii="Book Antiqua" w:hAnsi="Book Antiqua"/>
          <w:b/>
          <w:bCs/>
          <w:rtl/>
        </w:rPr>
        <w:t xml:space="preserve"> </w:t>
      </w:r>
      <w:r w:rsidRPr="00EA0FDE">
        <w:rPr>
          <w:rFonts w:ascii="Book Antiqua" w:hAnsi="Book Antiqua" w:hint="eastAsia"/>
          <w:b/>
          <w:bCs/>
          <w:rtl/>
        </w:rPr>
        <w:t>סלולאריים</w:t>
      </w:r>
      <w:r w:rsidRPr="00EA0FDE">
        <w:rPr>
          <w:rtl/>
        </w:rPr>
        <w:t xml:space="preserve">  (להלן: "</w:t>
      </w:r>
      <w:r w:rsidRPr="00EA0FDE">
        <w:rPr>
          <w:b/>
          <w:bCs/>
          <w:rtl/>
        </w:rPr>
        <w:t>המכרז</w:t>
      </w:r>
      <w:r w:rsidRPr="00EA0FDE">
        <w:rPr>
          <w:rtl/>
        </w:rPr>
        <w:t>");</w:t>
      </w:r>
    </w:p>
    <w:p w:rsidR="00C9307F" w:rsidRPr="00EA0FDE" w:rsidRDefault="00C9307F" w:rsidP="00C31F9C">
      <w:pPr>
        <w:keepLines/>
        <w:widowControl w:val="0"/>
        <w:spacing w:after="60" w:line="312" w:lineRule="auto"/>
        <w:ind w:left="1360" w:hanging="1360"/>
        <w:jc w:val="both"/>
        <w:rPr>
          <w:rtl/>
        </w:rPr>
      </w:pPr>
      <w:r w:rsidRPr="00EA0FDE">
        <w:rPr>
          <w:b/>
          <w:bCs/>
          <w:rtl/>
        </w:rPr>
        <w:t xml:space="preserve">והואיל: </w:t>
      </w:r>
      <w:r w:rsidRPr="00EA0FDE">
        <w:rPr>
          <w:b/>
          <w:bCs/>
          <w:rtl/>
        </w:rPr>
        <w:tab/>
      </w:r>
      <w:r w:rsidRPr="00EA0FDE">
        <w:rPr>
          <w:rtl/>
        </w:rPr>
        <w:t>והקונה הגיש הצעה למכרז (להלן: "</w:t>
      </w:r>
      <w:r w:rsidRPr="00EA0FDE">
        <w:rPr>
          <w:b/>
          <w:bCs/>
          <w:rtl/>
        </w:rPr>
        <w:t>ההצעה</w:t>
      </w:r>
      <w:r w:rsidRPr="00EA0FDE">
        <w:rPr>
          <w:rtl/>
        </w:rPr>
        <w:t xml:space="preserve">") אשר העתק ממנה מצורף להסכם זה כנספח ב'; </w:t>
      </w:r>
    </w:p>
    <w:p w:rsidR="00C9307F" w:rsidRPr="00EA0FDE" w:rsidRDefault="00C9307F" w:rsidP="00FB5D03">
      <w:pPr>
        <w:keepLines/>
        <w:widowControl w:val="0"/>
        <w:spacing w:after="60" w:line="312" w:lineRule="auto"/>
        <w:ind w:left="1360" w:hanging="1360"/>
        <w:jc w:val="both"/>
        <w:rPr>
          <w:rtl/>
        </w:rPr>
      </w:pPr>
      <w:r w:rsidRPr="00EA0FDE">
        <w:rPr>
          <w:b/>
          <w:bCs/>
          <w:rtl/>
        </w:rPr>
        <w:t>והואיל:</w:t>
      </w:r>
      <w:r w:rsidRPr="00EA0FDE">
        <w:rPr>
          <w:rtl/>
        </w:rPr>
        <w:t xml:space="preserve"> </w:t>
      </w:r>
      <w:r w:rsidRPr="00EA0FDE">
        <w:rPr>
          <w:rtl/>
        </w:rPr>
        <w:tab/>
        <w:t>והמוכר בחר בהצעת הקונה כהצעה הזוכה במכרז, בהסתמך על נכונות הצהרותיו של הקונה ועל  הנתונים כפי שפורטו בהצעתו;</w:t>
      </w:r>
    </w:p>
    <w:p w:rsidR="00C9307F" w:rsidRPr="00EA0FDE" w:rsidRDefault="00C9307F" w:rsidP="001B6585">
      <w:pPr>
        <w:keepLines/>
        <w:widowControl w:val="0"/>
        <w:spacing w:after="60" w:line="312" w:lineRule="auto"/>
        <w:ind w:left="1360" w:hanging="1360"/>
        <w:jc w:val="both"/>
        <w:rPr>
          <w:rtl/>
        </w:rPr>
      </w:pPr>
      <w:r w:rsidRPr="00EA0FDE">
        <w:rPr>
          <w:b/>
          <w:bCs/>
          <w:rtl/>
        </w:rPr>
        <w:t xml:space="preserve">והואיל: </w:t>
      </w:r>
      <w:r w:rsidRPr="00EA0FDE">
        <w:rPr>
          <w:b/>
          <w:bCs/>
          <w:rtl/>
        </w:rPr>
        <w:tab/>
      </w:r>
      <w:r w:rsidRPr="00EA0FDE">
        <w:rPr>
          <w:rtl/>
        </w:rPr>
        <w:t>והקונה</w:t>
      </w:r>
      <w:r w:rsidRPr="00EA0FDE">
        <w:rPr>
          <w:b/>
          <w:bCs/>
          <w:rtl/>
        </w:rPr>
        <w:t xml:space="preserve"> </w:t>
      </w:r>
      <w:r w:rsidRPr="00EA0FDE">
        <w:rPr>
          <w:rtl/>
        </w:rPr>
        <w:t>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9307F" w:rsidRPr="00EA0FDE" w:rsidRDefault="00C9307F" w:rsidP="00D9271D">
      <w:pPr>
        <w:keepLines/>
        <w:widowControl w:val="0"/>
        <w:spacing w:after="60" w:line="312" w:lineRule="auto"/>
        <w:ind w:left="1360" w:hanging="1360"/>
        <w:jc w:val="both"/>
        <w:rPr>
          <w:rtl/>
        </w:rPr>
      </w:pPr>
      <w:r w:rsidRPr="00EA0FDE">
        <w:rPr>
          <w:b/>
          <w:bCs/>
          <w:rtl/>
        </w:rPr>
        <w:t>והואיל:</w:t>
      </w:r>
      <w:r w:rsidRPr="00EA0FDE">
        <w:rPr>
          <w:rtl/>
        </w:rPr>
        <w:tab/>
        <w:t>והקונה מצהיר כי בידיו האישורים הנדרשים עפ"י חוק עסקאות גופים ציבוריים, תשל"ו - 1976;</w:t>
      </w:r>
    </w:p>
    <w:p w:rsidR="00C9307F" w:rsidRPr="00EA0FDE" w:rsidRDefault="00C9307F" w:rsidP="001B6585">
      <w:pPr>
        <w:keepLines/>
        <w:widowControl w:val="0"/>
        <w:spacing w:after="60" w:line="312" w:lineRule="auto"/>
        <w:ind w:left="1360" w:hanging="1360"/>
        <w:jc w:val="both"/>
        <w:rPr>
          <w:rtl/>
        </w:rPr>
      </w:pPr>
    </w:p>
    <w:p w:rsidR="00C9307F" w:rsidRPr="00EA0FDE" w:rsidRDefault="00C9307F" w:rsidP="00FB5D03">
      <w:pPr>
        <w:keepLines/>
        <w:widowControl w:val="0"/>
        <w:spacing w:after="60" w:line="312" w:lineRule="auto"/>
        <w:jc w:val="both"/>
        <w:rPr>
          <w:b/>
          <w:bCs/>
          <w:rtl/>
        </w:rPr>
      </w:pPr>
    </w:p>
    <w:p w:rsidR="00C9307F" w:rsidRPr="00EA0FDE" w:rsidRDefault="00C9307F" w:rsidP="00FB5D03">
      <w:pPr>
        <w:keepLines/>
        <w:widowControl w:val="0"/>
        <w:spacing w:after="60" w:line="312" w:lineRule="auto"/>
        <w:jc w:val="center"/>
        <w:rPr>
          <w:rtl/>
        </w:rPr>
      </w:pPr>
      <w:r w:rsidRPr="00EA0FDE">
        <w:rPr>
          <w:b/>
          <w:bCs/>
          <w:rtl/>
        </w:rPr>
        <w:t>לפיכך הוצהר הוסכם והותנה בין הצדדים כדלקמן:</w:t>
      </w:r>
    </w:p>
    <w:p w:rsidR="00C9307F" w:rsidRPr="00EA0FDE" w:rsidRDefault="00C9307F" w:rsidP="007A0516">
      <w:pPr>
        <w:pStyle w:val="afd"/>
        <w:keepLines/>
        <w:widowControl w:val="0"/>
        <w:numPr>
          <w:ilvl w:val="0"/>
          <w:numId w:val="4"/>
        </w:numPr>
        <w:spacing w:after="60" w:line="312" w:lineRule="auto"/>
        <w:jc w:val="both"/>
        <w:rPr>
          <w:b/>
          <w:bCs/>
        </w:rPr>
      </w:pPr>
      <w:r w:rsidRPr="00EA0FDE">
        <w:rPr>
          <w:b/>
          <w:bCs/>
          <w:u w:val="single"/>
          <w:rtl/>
        </w:rPr>
        <w:t>כללי</w:t>
      </w:r>
    </w:p>
    <w:p w:rsidR="00C9307F" w:rsidRPr="00EA0FDE" w:rsidRDefault="00C9307F" w:rsidP="007A0516">
      <w:pPr>
        <w:pStyle w:val="afd"/>
        <w:keepLines/>
        <w:widowControl w:val="0"/>
        <w:numPr>
          <w:ilvl w:val="1"/>
          <w:numId w:val="4"/>
        </w:numPr>
        <w:spacing w:after="60" w:line="312" w:lineRule="auto"/>
        <w:jc w:val="both"/>
        <w:rPr>
          <w:b/>
          <w:bCs/>
          <w:rtl/>
        </w:rPr>
      </w:pPr>
      <w:r w:rsidRPr="00EA0FDE">
        <w:rPr>
          <w:rtl/>
        </w:rPr>
        <w:t>המבוא להסכם זה מהווה חלק בלתי נפרד ממנו.</w:t>
      </w:r>
    </w:p>
    <w:p w:rsidR="00C9307F" w:rsidRPr="00EA0FDE" w:rsidRDefault="00C9307F" w:rsidP="007A0516">
      <w:pPr>
        <w:pStyle w:val="afd"/>
        <w:keepLines/>
        <w:widowControl w:val="0"/>
        <w:numPr>
          <w:ilvl w:val="1"/>
          <w:numId w:val="4"/>
        </w:numPr>
        <w:spacing w:after="60" w:line="312" w:lineRule="auto"/>
        <w:jc w:val="both"/>
        <w:rPr>
          <w:rtl/>
        </w:rPr>
      </w:pPr>
      <w:r w:rsidRPr="00EA0FDE">
        <w:rPr>
          <w:rtl/>
        </w:rPr>
        <w:t>הנספחים המצורפים להסכם זה ונספחי המשנה להם, מהווים חלק בלתי נפרד מהסכם זה:</w:t>
      </w:r>
    </w:p>
    <w:p w:rsidR="00C9307F" w:rsidRPr="00EA0FDE" w:rsidRDefault="00C9307F" w:rsidP="00BE0218">
      <w:pPr>
        <w:keepLines/>
        <w:widowControl w:val="0"/>
        <w:spacing w:after="60" w:line="312" w:lineRule="auto"/>
        <w:ind w:left="2494" w:hanging="1702"/>
        <w:jc w:val="both"/>
        <w:rPr>
          <w:rtl/>
        </w:rPr>
      </w:pPr>
      <w:r w:rsidRPr="00EA0FDE">
        <w:rPr>
          <w:rtl/>
        </w:rPr>
        <w:t>נספח א':</w:t>
      </w:r>
      <w:r w:rsidRPr="00EA0FDE">
        <w:rPr>
          <w:rtl/>
        </w:rPr>
        <w:tab/>
        <w:t xml:space="preserve">מסמכי המכרז, לרבות שאלות ותשובות הבהרה </w:t>
      </w:r>
    </w:p>
    <w:p w:rsidR="00C9307F" w:rsidRPr="00EA0FDE" w:rsidRDefault="00C9307F" w:rsidP="00FB5D03">
      <w:pPr>
        <w:keepLines/>
        <w:widowControl w:val="0"/>
        <w:tabs>
          <w:tab w:val="left" w:pos="2456"/>
        </w:tabs>
        <w:spacing w:after="60" w:line="312" w:lineRule="auto"/>
        <w:ind w:firstLine="651"/>
        <w:jc w:val="both"/>
        <w:rPr>
          <w:rtl/>
        </w:rPr>
      </w:pPr>
      <w:r w:rsidRPr="00EA0FDE">
        <w:rPr>
          <w:rtl/>
        </w:rPr>
        <w:t xml:space="preserve">  נספח ב':</w:t>
      </w:r>
      <w:r w:rsidRPr="00EA0FDE">
        <w:rPr>
          <w:rtl/>
        </w:rPr>
        <w:tab/>
        <w:t xml:space="preserve"> הצעת המציע למכרז </w:t>
      </w:r>
    </w:p>
    <w:p w:rsidR="00C9307F" w:rsidRPr="00EA0FDE" w:rsidRDefault="00C9307F" w:rsidP="00A13366">
      <w:pPr>
        <w:keepLines/>
        <w:widowControl w:val="0"/>
        <w:spacing w:after="60" w:line="312" w:lineRule="auto"/>
        <w:ind w:left="2494" w:hanging="1843"/>
        <w:jc w:val="both"/>
        <w:rPr>
          <w:rtl/>
        </w:rPr>
      </w:pPr>
      <w:r w:rsidRPr="00EA0FDE">
        <w:rPr>
          <w:rtl/>
        </w:rPr>
        <w:t xml:space="preserve">  נספח ג:</w:t>
      </w:r>
      <w:r w:rsidRPr="00EA0FDE">
        <w:rPr>
          <w:rtl/>
        </w:rPr>
        <w:tab/>
        <w:t>נוסח הצהרת סודיות</w:t>
      </w:r>
    </w:p>
    <w:p w:rsidR="00C9307F" w:rsidRPr="00EA0FDE" w:rsidRDefault="00C9307F" w:rsidP="00BE0218">
      <w:pPr>
        <w:keepLines/>
        <w:widowControl w:val="0"/>
        <w:spacing w:after="60" w:line="312" w:lineRule="auto"/>
        <w:ind w:left="2494" w:hanging="1701"/>
        <w:jc w:val="both"/>
        <w:rPr>
          <w:rtl/>
        </w:rPr>
      </w:pPr>
      <w:r w:rsidRPr="00EA0FDE">
        <w:rPr>
          <w:rtl/>
        </w:rPr>
        <w:lastRenderedPageBreak/>
        <w:t xml:space="preserve">נספח ד': </w:t>
      </w:r>
      <w:r w:rsidRPr="00EA0FDE">
        <w:rPr>
          <w:rtl/>
        </w:rPr>
        <w:tab/>
        <w:t>נוסח כתב ערבות בנקאית.</w:t>
      </w:r>
    </w:p>
    <w:p w:rsidR="00C9307F" w:rsidRPr="00EA0FDE" w:rsidRDefault="00C9307F" w:rsidP="00BE0218">
      <w:pPr>
        <w:keepLines/>
        <w:widowControl w:val="0"/>
        <w:spacing w:after="60" w:line="312" w:lineRule="auto"/>
        <w:ind w:left="2494" w:hanging="1701"/>
        <w:jc w:val="both"/>
        <w:rPr>
          <w:rtl/>
        </w:rPr>
      </w:pPr>
      <w:r w:rsidRPr="00EA0FDE">
        <w:rPr>
          <w:rtl/>
        </w:rPr>
        <w:t>נספח ה':</w:t>
      </w:r>
      <w:r w:rsidRPr="00EA0FDE">
        <w:rPr>
          <w:rtl/>
        </w:rPr>
        <w:tab/>
        <w:t>אישור עו"ד/ רו"ח על פרטים אודות המציע</w:t>
      </w:r>
    </w:p>
    <w:p w:rsidR="00C9307F" w:rsidRPr="00EA0FDE" w:rsidRDefault="00C9307F" w:rsidP="007A0516">
      <w:pPr>
        <w:pStyle w:val="afd"/>
        <w:keepLines/>
        <w:widowControl w:val="0"/>
        <w:numPr>
          <w:ilvl w:val="0"/>
          <w:numId w:val="4"/>
        </w:numPr>
        <w:spacing w:after="60" w:line="312" w:lineRule="auto"/>
        <w:jc w:val="both"/>
        <w:rPr>
          <w:b/>
          <w:bCs/>
          <w:u w:val="single"/>
        </w:rPr>
      </w:pPr>
      <w:r w:rsidRPr="00EA0FDE">
        <w:rPr>
          <w:b/>
          <w:bCs/>
          <w:u w:val="single"/>
          <w:rtl/>
        </w:rPr>
        <w:t>פרשנות</w:t>
      </w:r>
    </w:p>
    <w:p w:rsidR="00C9307F" w:rsidRPr="00EA0FDE" w:rsidRDefault="00C9307F" w:rsidP="007A0516">
      <w:pPr>
        <w:pStyle w:val="afd"/>
        <w:keepLines/>
        <w:widowControl w:val="0"/>
        <w:numPr>
          <w:ilvl w:val="1"/>
          <w:numId w:val="4"/>
        </w:numPr>
        <w:spacing w:after="60" w:line="312" w:lineRule="auto"/>
        <w:jc w:val="both"/>
        <w:rPr>
          <w:b/>
          <w:bCs/>
          <w:u w:val="single"/>
          <w:rtl/>
        </w:rPr>
      </w:pPr>
      <w:r w:rsidRPr="00EA0FDE">
        <w:rPr>
          <w:rtl/>
        </w:rPr>
        <w:t xml:space="preserve">בכפוף לאמור בסעיף 2.2 להלן, סעיף 25(ד) לחוק החוזים (חלק כללי), תשל"ג - 1973, יחול על הסכם זה בשינויים המחויבים, אם אין הוראה אחרת לעניין הנדון ואם אין בעניין הנדון או בהקשרו דבר שאינו מתיישב עם תחולה כאמור. </w:t>
      </w:r>
    </w:p>
    <w:p w:rsidR="00C9307F" w:rsidRPr="00EA0FDE" w:rsidRDefault="00C9307F" w:rsidP="007A0516">
      <w:pPr>
        <w:pStyle w:val="afd"/>
        <w:keepLines/>
        <w:widowControl w:val="0"/>
        <w:numPr>
          <w:ilvl w:val="1"/>
          <w:numId w:val="4"/>
        </w:numPr>
        <w:spacing w:after="60" w:line="312" w:lineRule="auto"/>
        <w:jc w:val="both"/>
        <w:rPr>
          <w:rtl/>
        </w:rPr>
      </w:pPr>
      <w:r w:rsidRPr="00EA0FDE">
        <w:rPr>
          <w:rtl/>
        </w:rPr>
        <w:t>בהסכם זה יהיו למונחים המפורטים להלן הפירוש המופיע לצדן אלא אם נאמר אחרת:</w:t>
      </w:r>
    </w:p>
    <w:p w:rsidR="00C9307F" w:rsidRPr="00EA0FDE" w:rsidRDefault="00C9307F" w:rsidP="00FB5D03">
      <w:pPr>
        <w:keepLines/>
        <w:widowControl w:val="0"/>
        <w:spacing w:after="60" w:line="312" w:lineRule="auto"/>
        <w:jc w:val="both"/>
        <w:rPr>
          <w:rtl/>
        </w:rPr>
      </w:pP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6821"/>
      </w:tblGrid>
      <w:tr w:rsidR="00C9307F" w:rsidRPr="00EA0FDE" w:rsidTr="00DC3F30">
        <w:tc>
          <w:tcPr>
            <w:tcW w:w="1701" w:type="dxa"/>
          </w:tcPr>
          <w:p w:rsidR="00C9307F" w:rsidRPr="00EA0FDE" w:rsidRDefault="00C9307F" w:rsidP="001B6585">
            <w:pPr>
              <w:keepLines/>
              <w:widowControl w:val="0"/>
              <w:spacing w:after="60" w:line="312" w:lineRule="auto"/>
              <w:jc w:val="both"/>
              <w:rPr>
                <w:rtl/>
              </w:rPr>
            </w:pPr>
            <w:r w:rsidRPr="00EA0FDE">
              <w:rPr>
                <w:b/>
                <w:bCs/>
                <w:rtl/>
              </w:rPr>
              <w:t>"המוכר":</w:t>
            </w:r>
          </w:p>
        </w:tc>
        <w:tc>
          <w:tcPr>
            <w:tcW w:w="6821" w:type="dxa"/>
          </w:tcPr>
          <w:p w:rsidR="00C9307F" w:rsidRPr="00EA0FDE" w:rsidRDefault="00C9307F" w:rsidP="00DC3F30">
            <w:pPr>
              <w:keepLines/>
              <w:widowControl w:val="0"/>
              <w:spacing w:after="60" w:line="312" w:lineRule="auto"/>
              <w:ind w:left="85"/>
              <w:jc w:val="both"/>
              <w:rPr>
                <w:rtl/>
              </w:rPr>
            </w:pPr>
            <w:r w:rsidRPr="00EA0FDE">
              <w:rPr>
                <w:rtl/>
              </w:rPr>
              <w:t xml:space="preserve">ממשלת ישראל בשם מדינת ישראל, משרד האוצר - רשות המסים בישראל. </w:t>
            </w:r>
          </w:p>
        </w:tc>
      </w:tr>
      <w:tr w:rsidR="00C9307F" w:rsidRPr="00EA0FDE" w:rsidTr="00DC3F30">
        <w:tc>
          <w:tcPr>
            <w:tcW w:w="1701" w:type="dxa"/>
          </w:tcPr>
          <w:p w:rsidR="00C9307F" w:rsidRPr="00EA0FDE" w:rsidRDefault="00C9307F" w:rsidP="00DC3F30">
            <w:pPr>
              <w:keepLines/>
              <w:widowControl w:val="0"/>
              <w:spacing w:after="60" w:line="312" w:lineRule="auto"/>
              <w:jc w:val="both"/>
              <w:rPr>
                <w:rtl/>
              </w:rPr>
            </w:pPr>
            <w:r w:rsidRPr="00EA0FDE">
              <w:rPr>
                <w:b/>
                <w:bCs/>
                <w:rtl/>
              </w:rPr>
              <w:t>"ההסכם"</w:t>
            </w:r>
            <w:r w:rsidRPr="00EA0FDE">
              <w:rPr>
                <w:rtl/>
              </w:rPr>
              <w:t>:</w:t>
            </w:r>
          </w:p>
        </w:tc>
        <w:tc>
          <w:tcPr>
            <w:tcW w:w="6821" w:type="dxa"/>
          </w:tcPr>
          <w:p w:rsidR="00C9307F" w:rsidRPr="00EA0FDE" w:rsidRDefault="00C9307F" w:rsidP="00DC3F30">
            <w:pPr>
              <w:keepLines/>
              <w:widowControl w:val="0"/>
              <w:spacing w:after="60" w:line="312" w:lineRule="auto"/>
              <w:jc w:val="both"/>
              <w:rPr>
                <w:rtl/>
              </w:rPr>
            </w:pPr>
            <w:r w:rsidRPr="00EA0FDE">
              <w:rPr>
                <w:rtl/>
              </w:rPr>
              <w:t>הסכם זה על נספחיו.</w:t>
            </w:r>
          </w:p>
        </w:tc>
      </w:tr>
      <w:tr w:rsidR="00C9307F" w:rsidRPr="00EA0FDE" w:rsidTr="00DC3F30">
        <w:tc>
          <w:tcPr>
            <w:tcW w:w="1701" w:type="dxa"/>
          </w:tcPr>
          <w:p w:rsidR="00C9307F" w:rsidRPr="00EA0FDE" w:rsidRDefault="00C9307F" w:rsidP="001B6585">
            <w:pPr>
              <w:keepLines/>
              <w:widowControl w:val="0"/>
              <w:spacing w:after="60" w:line="312" w:lineRule="auto"/>
              <w:jc w:val="both"/>
              <w:rPr>
                <w:rtl/>
              </w:rPr>
            </w:pPr>
            <w:r w:rsidRPr="00EA0FDE">
              <w:rPr>
                <w:b/>
                <w:bCs/>
                <w:rtl/>
              </w:rPr>
              <w:t>"הקונה"</w:t>
            </w:r>
            <w:r w:rsidRPr="00EA0FDE">
              <w:rPr>
                <w:rtl/>
              </w:rPr>
              <w:t>:</w:t>
            </w:r>
          </w:p>
        </w:tc>
        <w:tc>
          <w:tcPr>
            <w:tcW w:w="6821" w:type="dxa"/>
          </w:tcPr>
          <w:p w:rsidR="00C9307F" w:rsidRPr="00EA0FDE" w:rsidRDefault="00C9307F" w:rsidP="00DC3F30">
            <w:pPr>
              <w:keepLines/>
              <w:widowControl w:val="0"/>
              <w:spacing w:after="60" w:line="312" w:lineRule="auto"/>
              <w:jc w:val="both"/>
              <w:rPr>
                <w:rtl/>
              </w:rPr>
            </w:pPr>
            <w:r w:rsidRPr="00EA0FDE">
              <w:rPr>
                <w:rtl/>
              </w:rPr>
              <w:t xml:space="preserve">לרבות נציגיו של הקונה, עובדיו, </w:t>
            </w:r>
            <w:proofErr w:type="spellStart"/>
            <w:r w:rsidRPr="00EA0FDE">
              <w:rPr>
                <w:rtl/>
              </w:rPr>
              <w:t>שלוחיו</w:t>
            </w:r>
            <w:proofErr w:type="spellEnd"/>
            <w:r w:rsidRPr="00EA0FDE">
              <w:rPr>
                <w:rtl/>
              </w:rPr>
              <w:t xml:space="preserve">, יורשיו </w:t>
            </w:r>
            <w:proofErr w:type="spellStart"/>
            <w:r w:rsidRPr="00EA0FDE">
              <w:rPr>
                <w:rtl/>
              </w:rPr>
              <w:t>ומורשיו</w:t>
            </w:r>
            <w:proofErr w:type="spellEnd"/>
            <w:r w:rsidRPr="00EA0FDE">
              <w:rPr>
                <w:rtl/>
              </w:rPr>
              <w:t xml:space="preserve"> המוסמכים.</w:t>
            </w:r>
          </w:p>
        </w:tc>
      </w:tr>
      <w:tr w:rsidR="00C9307F" w:rsidRPr="00EA0FDE" w:rsidTr="00DC3F30">
        <w:tc>
          <w:tcPr>
            <w:tcW w:w="1701" w:type="dxa"/>
          </w:tcPr>
          <w:p w:rsidR="00C9307F" w:rsidRPr="00EA0FDE" w:rsidRDefault="00C9307F" w:rsidP="00DC3F30">
            <w:pPr>
              <w:keepLines/>
              <w:widowControl w:val="0"/>
              <w:spacing w:after="60" w:line="312" w:lineRule="auto"/>
              <w:jc w:val="both"/>
              <w:rPr>
                <w:rtl/>
              </w:rPr>
            </w:pPr>
            <w:r w:rsidRPr="00EA0FDE">
              <w:rPr>
                <w:b/>
                <w:bCs/>
                <w:rtl/>
              </w:rPr>
              <w:t xml:space="preserve">"הוראות </w:t>
            </w:r>
            <w:proofErr w:type="spellStart"/>
            <w:r w:rsidRPr="00EA0FDE">
              <w:rPr>
                <w:b/>
                <w:bCs/>
                <w:rtl/>
              </w:rPr>
              <w:t>התכ"מ</w:t>
            </w:r>
            <w:proofErr w:type="spellEnd"/>
            <w:r w:rsidRPr="00EA0FDE">
              <w:rPr>
                <w:b/>
                <w:bCs/>
                <w:rtl/>
              </w:rPr>
              <w:t>":</w:t>
            </w:r>
            <w:r w:rsidRPr="00EA0FDE">
              <w:rPr>
                <w:rtl/>
              </w:rPr>
              <w:t xml:space="preserve">   </w:t>
            </w:r>
          </w:p>
        </w:tc>
        <w:tc>
          <w:tcPr>
            <w:tcW w:w="6821" w:type="dxa"/>
          </w:tcPr>
          <w:p w:rsidR="00C9307F" w:rsidRPr="00EA0FDE" w:rsidRDefault="00C9307F" w:rsidP="00DC3F30">
            <w:pPr>
              <w:keepLines/>
              <w:widowControl w:val="0"/>
              <w:spacing w:after="60" w:line="312" w:lineRule="auto"/>
              <w:jc w:val="both"/>
              <w:rPr>
                <w:rtl/>
              </w:rPr>
            </w:pPr>
            <w:r w:rsidRPr="00EA0FDE">
              <w:rPr>
                <w:rtl/>
              </w:rPr>
              <w:t>תקנות כספים ומשק המתפרסמות מטעם החשב הכללי של משרד האוצר.</w:t>
            </w:r>
          </w:p>
        </w:tc>
      </w:tr>
    </w:tbl>
    <w:p w:rsidR="00C9307F" w:rsidRPr="00EA0FDE" w:rsidRDefault="00C9307F" w:rsidP="00FB5D03">
      <w:pPr>
        <w:keepLines/>
        <w:widowControl w:val="0"/>
        <w:spacing w:after="60" w:line="312" w:lineRule="auto"/>
        <w:ind w:left="720"/>
        <w:jc w:val="both"/>
        <w:rPr>
          <w:rtl/>
        </w:rPr>
      </w:pPr>
    </w:p>
    <w:p w:rsidR="00C9307F" w:rsidRPr="00EA0FDE" w:rsidRDefault="00C9307F" w:rsidP="007A0516">
      <w:pPr>
        <w:pStyle w:val="afd"/>
        <w:keepLines/>
        <w:widowControl w:val="0"/>
        <w:numPr>
          <w:ilvl w:val="0"/>
          <w:numId w:val="4"/>
        </w:numPr>
        <w:spacing w:after="60" w:line="312" w:lineRule="auto"/>
        <w:jc w:val="both"/>
        <w:rPr>
          <w:rtl/>
        </w:rPr>
      </w:pPr>
      <w:r w:rsidRPr="00EA0FDE">
        <w:rPr>
          <w:b/>
          <w:bCs/>
          <w:u w:val="single"/>
          <w:rtl/>
        </w:rPr>
        <w:t>הצהרות והתחייבויות הקונה</w:t>
      </w:r>
    </w:p>
    <w:p w:rsidR="00C9307F" w:rsidRPr="00EA0FDE" w:rsidRDefault="00C9307F" w:rsidP="007A0516">
      <w:pPr>
        <w:pStyle w:val="afd"/>
        <w:numPr>
          <w:ilvl w:val="1"/>
          <w:numId w:val="4"/>
        </w:numPr>
        <w:spacing w:before="60" w:after="60" w:line="312" w:lineRule="auto"/>
        <w:jc w:val="both"/>
      </w:pPr>
      <w:r w:rsidRPr="00EA0FDE">
        <w:rPr>
          <w:rtl/>
        </w:rPr>
        <w:t xml:space="preserve">הקונה מצהיר ומאשר כי הוא חתם על הסכם זה על נספחיו ועל מסמכי המכרז לאחר שבחן אותם לצורך הגשת הצעתו למכרז והבינם. </w:t>
      </w:r>
    </w:p>
    <w:p w:rsidR="00C9307F" w:rsidRPr="00EA0FDE" w:rsidRDefault="00C9307F" w:rsidP="007A0516">
      <w:pPr>
        <w:pStyle w:val="afd"/>
        <w:numPr>
          <w:ilvl w:val="1"/>
          <w:numId w:val="4"/>
        </w:numPr>
        <w:spacing w:before="60" w:after="60" w:line="312" w:lineRule="auto"/>
        <w:jc w:val="both"/>
      </w:pPr>
      <w:r w:rsidRPr="00EA0FDE">
        <w:rPr>
          <w:rtl/>
        </w:rPr>
        <w:t>הקונה מצהיר ומאשר כי מבין היטב את ודרישות הקונה כמפורט במסמכי המכרז ובהסכם זה.</w:t>
      </w:r>
    </w:p>
    <w:p w:rsidR="00C9307F" w:rsidRPr="00EA0FDE" w:rsidRDefault="00C9307F" w:rsidP="007A0516">
      <w:pPr>
        <w:pStyle w:val="afd"/>
        <w:numPr>
          <w:ilvl w:val="1"/>
          <w:numId w:val="4"/>
        </w:numPr>
        <w:spacing w:before="60" w:after="60" w:line="312" w:lineRule="auto"/>
        <w:jc w:val="both"/>
      </w:pPr>
      <w:r w:rsidRPr="00EA0FDE">
        <w:rPr>
          <w:rtl/>
        </w:rPr>
        <w:t xml:space="preserve">הקונה מצהיר כי הוא עומד בכל התנאים והדרישות כמפורט במסמכי המכרז וכי כל המידע אשר מסר בהצעתו הוא נכון </w:t>
      </w:r>
      <w:proofErr w:type="spellStart"/>
      <w:r w:rsidRPr="00EA0FDE">
        <w:rPr>
          <w:rtl/>
        </w:rPr>
        <w:t>ואמיתי</w:t>
      </w:r>
      <w:proofErr w:type="spellEnd"/>
      <w:r w:rsidRPr="00EA0FDE">
        <w:rPr>
          <w:rtl/>
        </w:rPr>
        <w:t xml:space="preserve">. </w:t>
      </w:r>
    </w:p>
    <w:p w:rsidR="00C9307F" w:rsidRPr="00EA0FDE" w:rsidRDefault="00C9307F" w:rsidP="007A0516">
      <w:pPr>
        <w:pStyle w:val="afd"/>
        <w:numPr>
          <w:ilvl w:val="1"/>
          <w:numId w:val="4"/>
        </w:numPr>
        <w:spacing w:before="60" w:after="60" w:line="312" w:lineRule="auto"/>
        <w:jc w:val="both"/>
      </w:pPr>
      <w:r w:rsidRPr="00EA0FDE">
        <w:rPr>
          <w:rtl/>
        </w:rPr>
        <w:t xml:space="preserve">הקונה מצהיר בזאת כי הוא נושא באחריות המלאה והבלעדית כלפי המוכר בכל הנוגע לביצוע התחייבויותיו על פי המכרז. </w:t>
      </w:r>
    </w:p>
    <w:p w:rsidR="00C9307F" w:rsidRPr="00EA0FDE" w:rsidRDefault="00C9307F" w:rsidP="007A0516">
      <w:pPr>
        <w:pStyle w:val="afd"/>
        <w:numPr>
          <w:ilvl w:val="1"/>
          <w:numId w:val="4"/>
        </w:numPr>
        <w:spacing w:before="60" w:after="60" w:line="312" w:lineRule="auto"/>
        <w:jc w:val="both"/>
      </w:pPr>
      <w:r w:rsidRPr="00EA0FDE">
        <w:rPr>
          <w:rtl/>
        </w:rPr>
        <w:t xml:space="preserve">הקונה מתחייב לעמוד במלוא הדרישות המפורטות במסמכי המכרז ובהסכם זה באופן, בצורה ובמועד הנדרשים וכן למלא אחר כל ההנחיות שיינתנו על ידי מוכר ו/או מי מטעמו. </w:t>
      </w:r>
    </w:p>
    <w:p w:rsidR="00C9307F" w:rsidRPr="00EA0FDE" w:rsidRDefault="00C9307F" w:rsidP="007A0516">
      <w:pPr>
        <w:pStyle w:val="afd"/>
        <w:numPr>
          <w:ilvl w:val="1"/>
          <w:numId w:val="4"/>
        </w:numPr>
        <w:spacing w:before="60" w:after="60" w:line="312" w:lineRule="auto"/>
        <w:jc w:val="both"/>
      </w:pPr>
      <w:r w:rsidRPr="00EA0FDE">
        <w:rPr>
          <w:rtl/>
        </w:rPr>
        <w:t xml:space="preserve">מוצהר על ידי הקונה כי ידוע לו </w:t>
      </w:r>
      <w:r w:rsidRPr="00EA0FDE">
        <w:rPr>
          <w:b/>
          <w:bCs/>
          <w:rtl/>
        </w:rPr>
        <w:t>כי לא הייתה בידי המוכר אפשרות ממשית לבדוק או לאמת איכות הטלפונים הסלולאריים.</w:t>
      </w:r>
    </w:p>
    <w:p w:rsidR="00C9307F" w:rsidRPr="00EA0FDE" w:rsidRDefault="00C9307F" w:rsidP="00727854">
      <w:pPr>
        <w:pStyle w:val="afd"/>
        <w:numPr>
          <w:ilvl w:val="1"/>
          <w:numId w:val="4"/>
        </w:numPr>
        <w:spacing w:before="60" w:after="60" w:line="312" w:lineRule="auto"/>
        <w:jc w:val="both"/>
      </w:pPr>
      <w:r w:rsidRPr="00EA0FDE">
        <w:rPr>
          <w:rtl/>
        </w:rPr>
        <w:t xml:space="preserve">מוצהר על ידי הקונה כי ידוע לו </w:t>
      </w:r>
      <w:r w:rsidRPr="00EA0FDE">
        <w:rPr>
          <w:b/>
          <w:bCs/>
          <w:rtl/>
        </w:rPr>
        <w:t>כי אין המוכר נושא בכל אחריות שהיא לגבי הטלפונים הסלולאריים והם נמכרים</w:t>
      </w:r>
      <w:r w:rsidR="00721D78" w:rsidRPr="00EA0FDE">
        <w:rPr>
          <w:b/>
          <w:bCs/>
          <w:rtl/>
        </w:rPr>
        <w:t xml:space="preserve"> </w:t>
      </w:r>
      <w:r w:rsidRPr="00EA0FDE">
        <w:rPr>
          <w:b/>
          <w:bCs/>
          <w:rtl/>
        </w:rPr>
        <w:t xml:space="preserve">במצב </w:t>
      </w:r>
      <w:r w:rsidR="00516AD1" w:rsidRPr="00EA0FDE">
        <w:rPr>
          <w:rFonts w:hint="cs"/>
          <w:b/>
          <w:bCs/>
          <w:rtl/>
        </w:rPr>
        <w:t>ו</w:t>
      </w:r>
      <w:r w:rsidRPr="00EA0FDE">
        <w:rPr>
          <w:b/>
          <w:bCs/>
          <w:rtl/>
        </w:rPr>
        <w:t xml:space="preserve">באיכות </w:t>
      </w:r>
      <w:r w:rsidR="00727854" w:rsidRPr="00EA0FDE">
        <w:rPr>
          <w:rFonts w:hint="cs"/>
          <w:b/>
          <w:bCs/>
          <w:rtl/>
        </w:rPr>
        <w:t>בהם הם נמצאים</w:t>
      </w:r>
      <w:r w:rsidRPr="00EA0FDE">
        <w:rPr>
          <w:b/>
          <w:bCs/>
          <w:rtl/>
        </w:rPr>
        <w:t xml:space="preserve"> ("</w:t>
      </w:r>
      <w:r w:rsidRPr="00EA0FDE">
        <w:rPr>
          <w:b/>
          <w:bCs/>
        </w:rPr>
        <w:t>AS IS</w:t>
      </w:r>
      <w:r w:rsidRPr="00EA0FDE">
        <w:rPr>
          <w:b/>
          <w:bCs/>
          <w:rtl/>
        </w:rPr>
        <w:t>")</w:t>
      </w:r>
      <w:r w:rsidR="00516AD1" w:rsidRPr="00EA0FDE">
        <w:rPr>
          <w:rFonts w:hint="cs"/>
          <w:b/>
          <w:bCs/>
          <w:rtl/>
        </w:rPr>
        <w:t>.</w:t>
      </w:r>
      <w:r w:rsidRPr="00EA0FDE">
        <w:rPr>
          <w:b/>
          <w:bCs/>
          <w:rtl/>
        </w:rPr>
        <w:t xml:space="preserve"> פגמים בטלפונים הסלולאריים לא יהוו עילת תביעה או עילה לביטול המכר בידי הקונה כלפי המוכר.</w:t>
      </w:r>
    </w:p>
    <w:p w:rsidR="00C9307F" w:rsidRPr="00EA0FDE" w:rsidRDefault="00C9307F" w:rsidP="00435685">
      <w:pPr>
        <w:pStyle w:val="afd"/>
        <w:numPr>
          <w:ilvl w:val="1"/>
          <w:numId w:val="4"/>
        </w:numPr>
        <w:spacing w:before="60" w:after="60" w:line="312" w:lineRule="auto"/>
        <w:jc w:val="both"/>
      </w:pPr>
      <w:r w:rsidRPr="00EA0FDE">
        <w:rPr>
          <w:rtl/>
        </w:rPr>
        <w:t xml:space="preserve">הקונה מתחייב להמציא למוכר תוך 15 ימי עסקים ממועד הוצאת ההודעה על זכייתו, אישור </w:t>
      </w:r>
      <w:r w:rsidR="00B64193" w:rsidRPr="00EA0FDE">
        <w:rPr>
          <w:rFonts w:hint="cs"/>
          <w:rtl/>
        </w:rPr>
        <w:t xml:space="preserve">לרישיון </w:t>
      </w:r>
      <w:r w:rsidR="006E41C8" w:rsidRPr="00EA0FDE">
        <w:rPr>
          <w:rFonts w:hint="cs"/>
          <w:rtl/>
        </w:rPr>
        <w:t>סחר מ</w:t>
      </w:r>
      <w:r w:rsidRPr="00EA0FDE">
        <w:rPr>
          <w:rtl/>
        </w:rPr>
        <w:t>משרד התקשורת ואישור מכון התקנים לגבי כל אחד מדגמי המטענים עליהם הוכרזה הצעתו כהצעה הזוכה.</w:t>
      </w:r>
    </w:p>
    <w:p w:rsidR="00BE57BC" w:rsidRPr="00EA0FDE" w:rsidRDefault="00BE57BC" w:rsidP="00DA0417">
      <w:pPr>
        <w:pStyle w:val="afd"/>
        <w:numPr>
          <w:ilvl w:val="1"/>
          <w:numId w:val="4"/>
        </w:numPr>
        <w:spacing w:before="60" w:after="60" w:line="312" w:lineRule="auto"/>
        <w:jc w:val="both"/>
      </w:pPr>
      <w:r w:rsidRPr="00EA0FDE">
        <w:rPr>
          <w:rFonts w:ascii="Book Antiqua" w:hAnsi="Book Antiqua" w:hint="cs"/>
          <w:rtl/>
        </w:rPr>
        <w:t>ל</w:t>
      </w:r>
      <w:r w:rsidRPr="00EA0FDE">
        <w:rPr>
          <w:rFonts w:ascii="Book Antiqua" w:hAnsi="Book Antiqua" w:hint="eastAsia"/>
          <w:rtl/>
        </w:rPr>
        <w:t>צורך</w:t>
      </w:r>
      <w:r w:rsidRPr="00EA0FDE">
        <w:rPr>
          <w:rFonts w:ascii="Book Antiqua" w:hAnsi="Book Antiqua"/>
          <w:rtl/>
        </w:rPr>
        <w:t xml:space="preserve"> </w:t>
      </w:r>
      <w:r w:rsidRPr="00EA0FDE">
        <w:rPr>
          <w:rFonts w:ascii="Book Antiqua" w:hAnsi="Book Antiqua" w:hint="eastAsia"/>
          <w:rtl/>
        </w:rPr>
        <w:t>ביצוע</w:t>
      </w:r>
      <w:r w:rsidRPr="00EA0FDE">
        <w:rPr>
          <w:rFonts w:ascii="Book Antiqua" w:hAnsi="Book Antiqua"/>
          <w:rtl/>
        </w:rPr>
        <w:t xml:space="preserve"> </w:t>
      </w:r>
      <w:r w:rsidRPr="00EA0FDE">
        <w:rPr>
          <w:rFonts w:ascii="Book Antiqua" w:hAnsi="Book Antiqua" w:hint="eastAsia"/>
          <w:rtl/>
        </w:rPr>
        <w:t>הבדיקה</w:t>
      </w:r>
      <w:r w:rsidRPr="00EA0FDE">
        <w:rPr>
          <w:rFonts w:ascii="Book Antiqua" w:hAnsi="Book Antiqua"/>
          <w:rtl/>
        </w:rPr>
        <w:t xml:space="preserve"> </w:t>
      </w:r>
      <w:r w:rsidRPr="00EA0FDE">
        <w:rPr>
          <w:rFonts w:ascii="Book Antiqua" w:hAnsi="Book Antiqua" w:hint="eastAsia"/>
          <w:rtl/>
        </w:rPr>
        <w:t>במכון</w:t>
      </w:r>
      <w:r w:rsidRPr="00EA0FDE">
        <w:rPr>
          <w:rFonts w:ascii="Book Antiqua" w:hAnsi="Book Antiqua"/>
          <w:rtl/>
        </w:rPr>
        <w:t xml:space="preserve"> </w:t>
      </w:r>
      <w:r w:rsidRPr="00EA0FDE">
        <w:rPr>
          <w:rFonts w:ascii="Book Antiqua" w:hAnsi="Book Antiqua" w:hint="eastAsia"/>
          <w:rtl/>
        </w:rPr>
        <w:t>התקנים</w:t>
      </w:r>
      <w:r w:rsidRPr="00EA0FDE">
        <w:rPr>
          <w:rFonts w:ascii="Book Antiqua" w:hAnsi="Book Antiqua"/>
          <w:rtl/>
        </w:rPr>
        <w:t xml:space="preserve">, </w:t>
      </w:r>
      <w:r w:rsidRPr="00EA0FDE">
        <w:rPr>
          <w:rFonts w:ascii="Book Antiqua" w:hAnsi="Book Antiqua" w:hint="eastAsia"/>
          <w:rtl/>
        </w:rPr>
        <w:t>יימסרו</w:t>
      </w:r>
      <w:r w:rsidRPr="00EA0FDE">
        <w:rPr>
          <w:rFonts w:ascii="Book Antiqua" w:hAnsi="Book Antiqua"/>
          <w:rtl/>
        </w:rPr>
        <w:t xml:space="preserve"> </w:t>
      </w:r>
      <w:r w:rsidRPr="00EA0FDE">
        <w:rPr>
          <w:rFonts w:ascii="Book Antiqua" w:hAnsi="Book Antiqua" w:hint="eastAsia"/>
          <w:rtl/>
        </w:rPr>
        <w:t>לזוכה</w:t>
      </w:r>
      <w:r w:rsidRPr="00EA0FDE">
        <w:rPr>
          <w:rFonts w:ascii="Book Antiqua" w:hAnsi="Book Antiqua"/>
          <w:rtl/>
        </w:rPr>
        <w:t xml:space="preserve"> </w:t>
      </w:r>
      <w:r w:rsidRPr="00EA0FDE">
        <w:rPr>
          <w:rFonts w:ascii="Book Antiqua" w:hAnsi="Book Antiqua" w:hint="eastAsia"/>
          <w:rtl/>
        </w:rPr>
        <w:t>דוגמאות</w:t>
      </w:r>
      <w:r w:rsidRPr="00EA0FDE">
        <w:rPr>
          <w:rFonts w:ascii="Book Antiqua" w:hAnsi="Book Antiqua"/>
          <w:rtl/>
        </w:rPr>
        <w:t xml:space="preserve"> </w:t>
      </w:r>
      <w:r w:rsidRPr="00EA0FDE">
        <w:rPr>
          <w:rFonts w:ascii="Book Antiqua" w:hAnsi="Book Antiqua" w:hint="eastAsia"/>
          <w:rtl/>
        </w:rPr>
        <w:t>מכל</w:t>
      </w:r>
      <w:r w:rsidRPr="00EA0FDE">
        <w:rPr>
          <w:rFonts w:ascii="Book Antiqua" w:hAnsi="Book Antiqua"/>
          <w:rtl/>
        </w:rPr>
        <w:t xml:space="preserve"> </w:t>
      </w:r>
      <w:r w:rsidRPr="00EA0FDE">
        <w:rPr>
          <w:rFonts w:ascii="Book Antiqua" w:hAnsi="Book Antiqua" w:hint="eastAsia"/>
          <w:rtl/>
        </w:rPr>
        <w:t>אחד</w:t>
      </w:r>
      <w:r w:rsidRPr="00EA0FDE">
        <w:rPr>
          <w:rFonts w:ascii="Book Antiqua" w:hAnsi="Book Antiqua"/>
          <w:rtl/>
        </w:rPr>
        <w:t xml:space="preserve"> </w:t>
      </w:r>
      <w:r w:rsidRPr="00EA0FDE">
        <w:rPr>
          <w:rFonts w:ascii="Book Antiqua" w:hAnsi="Book Antiqua" w:hint="eastAsia"/>
          <w:rtl/>
        </w:rPr>
        <w:t>מדגמי</w:t>
      </w:r>
      <w:r w:rsidRPr="00EA0FDE">
        <w:rPr>
          <w:rFonts w:ascii="Book Antiqua" w:hAnsi="Book Antiqua"/>
          <w:rtl/>
        </w:rPr>
        <w:t xml:space="preserve"> </w:t>
      </w:r>
      <w:r w:rsidRPr="00EA0FDE">
        <w:rPr>
          <w:rFonts w:ascii="Book Antiqua" w:hAnsi="Book Antiqua" w:hint="eastAsia"/>
          <w:rtl/>
        </w:rPr>
        <w:t>המטענים</w:t>
      </w:r>
      <w:r w:rsidRPr="00EA0FDE">
        <w:rPr>
          <w:rFonts w:ascii="Book Antiqua" w:hAnsi="Book Antiqua"/>
          <w:rtl/>
        </w:rPr>
        <w:t xml:space="preserve">. </w:t>
      </w:r>
      <w:r w:rsidRPr="00EA0FDE">
        <w:rPr>
          <w:rFonts w:ascii="Book Antiqua" w:hAnsi="Book Antiqua" w:hint="eastAsia"/>
          <w:rtl/>
        </w:rPr>
        <w:t>הזוכה</w:t>
      </w:r>
      <w:r w:rsidRPr="00EA0FDE">
        <w:rPr>
          <w:rFonts w:ascii="Book Antiqua" w:hAnsi="Book Antiqua"/>
          <w:rtl/>
        </w:rPr>
        <w:t xml:space="preserve"> </w:t>
      </w:r>
      <w:r w:rsidRPr="00EA0FDE">
        <w:rPr>
          <w:rFonts w:ascii="Book Antiqua" w:hAnsi="Book Antiqua" w:hint="eastAsia"/>
          <w:rtl/>
        </w:rPr>
        <w:t>יידרש</w:t>
      </w:r>
      <w:r w:rsidRPr="00EA0FDE">
        <w:rPr>
          <w:rFonts w:ascii="Book Antiqua" w:hAnsi="Book Antiqua"/>
          <w:rtl/>
        </w:rPr>
        <w:t xml:space="preserve"> </w:t>
      </w:r>
      <w:r w:rsidRPr="00EA0FDE">
        <w:rPr>
          <w:rFonts w:ascii="Book Antiqua" w:hAnsi="Book Antiqua" w:hint="eastAsia"/>
          <w:rtl/>
        </w:rPr>
        <w:t>להפקיד</w:t>
      </w:r>
      <w:r w:rsidRPr="00EA0FDE">
        <w:rPr>
          <w:rFonts w:ascii="Book Antiqua" w:hAnsi="Book Antiqua"/>
          <w:rtl/>
        </w:rPr>
        <w:t xml:space="preserve"> </w:t>
      </w:r>
      <w:r w:rsidRPr="00EA0FDE">
        <w:rPr>
          <w:rFonts w:ascii="Book Antiqua" w:hAnsi="Book Antiqua" w:hint="eastAsia"/>
          <w:rtl/>
        </w:rPr>
        <w:t>פ</w:t>
      </w:r>
      <w:r w:rsidRPr="00EA0FDE">
        <w:rPr>
          <w:rFonts w:ascii="Book Antiqua" w:hAnsi="Book Antiqua" w:hint="cs"/>
          <w:rtl/>
        </w:rPr>
        <w:t>י</w:t>
      </w:r>
      <w:r w:rsidRPr="00EA0FDE">
        <w:rPr>
          <w:rFonts w:ascii="Book Antiqua" w:hAnsi="Book Antiqua" w:hint="eastAsia"/>
          <w:rtl/>
        </w:rPr>
        <w:t>קדון</w:t>
      </w:r>
      <w:r w:rsidRPr="00EA0FDE">
        <w:rPr>
          <w:rFonts w:ascii="Book Antiqua" w:hAnsi="Book Antiqua"/>
          <w:rtl/>
        </w:rPr>
        <w:t xml:space="preserve">  </w:t>
      </w:r>
      <w:r w:rsidRPr="00EA0FDE">
        <w:rPr>
          <w:rFonts w:ascii="Book Antiqua" w:hAnsi="Book Antiqua" w:hint="eastAsia"/>
          <w:rtl/>
        </w:rPr>
        <w:t>בשיק</w:t>
      </w:r>
      <w:r w:rsidRPr="00EA0FDE">
        <w:rPr>
          <w:rFonts w:ascii="Book Antiqua" w:hAnsi="Book Antiqua"/>
          <w:rtl/>
        </w:rPr>
        <w:t xml:space="preserve"> </w:t>
      </w:r>
      <w:r w:rsidRPr="00EA0FDE">
        <w:rPr>
          <w:rFonts w:ascii="Book Antiqua" w:hAnsi="Book Antiqua" w:hint="eastAsia"/>
          <w:rtl/>
        </w:rPr>
        <w:t>בנקאי</w:t>
      </w:r>
      <w:r w:rsidRPr="00EA0FDE">
        <w:rPr>
          <w:rFonts w:ascii="Book Antiqua" w:hAnsi="Book Antiqua"/>
          <w:rtl/>
        </w:rPr>
        <w:t xml:space="preserve"> </w:t>
      </w:r>
      <w:r w:rsidRPr="00EA0FDE">
        <w:rPr>
          <w:rFonts w:ascii="Book Antiqua" w:hAnsi="Book Antiqua" w:hint="eastAsia"/>
          <w:rtl/>
        </w:rPr>
        <w:t>לפקודת</w:t>
      </w:r>
      <w:r w:rsidRPr="00EA0FDE">
        <w:rPr>
          <w:rFonts w:ascii="Book Antiqua" w:hAnsi="Book Antiqua"/>
          <w:rtl/>
        </w:rPr>
        <w:t xml:space="preserve"> </w:t>
      </w:r>
      <w:r w:rsidRPr="00EA0FDE">
        <w:rPr>
          <w:rFonts w:ascii="Book Antiqua" w:hAnsi="Book Antiqua" w:hint="eastAsia"/>
          <w:rtl/>
        </w:rPr>
        <w:t>רשות</w:t>
      </w:r>
      <w:r w:rsidRPr="00EA0FDE">
        <w:rPr>
          <w:rFonts w:ascii="Book Antiqua" w:hAnsi="Book Antiqua"/>
          <w:rtl/>
        </w:rPr>
        <w:t xml:space="preserve"> </w:t>
      </w:r>
      <w:r w:rsidRPr="00EA0FDE">
        <w:rPr>
          <w:rFonts w:ascii="Book Antiqua" w:hAnsi="Book Antiqua" w:hint="eastAsia"/>
          <w:rtl/>
        </w:rPr>
        <w:t>המסים</w:t>
      </w:r>
      <w:r w:rsidRPr="00EA0FDE">
        <w:rPr>
          <w:rFonts w:ascii="Book Antiqua" w:hAnsi="Book Antiqua"/>
          <w:rtl/>
        </w:rPr>
        <w:t xml:space="preserve"> </w:t>
      </w:r>
      <w:r w:rsidRPr="00EA0FDE">
        <w:rPr>
          <w:rFonts w:ascii="Book Antiqua" w:hAnsi="Book Antiqua" w:hint="eastAsia"/>
          <w:rtl/>
        </w:rPr>
        <w:t>תקף</w:t>
      </w:r>
      <w:r w:rsidRPr="00EA0FDE">
        <w:rPr>
          <w:rFonts w:ascii="Book Antiqua" w:hAnsi="Book Antiqua"/>
          <w:rtl/>
        </w:rPr>
        <w:t xml:space="preserve"> </w:t>
      </w:r>
      <w:r w:rsidRPr="00EA0FDE">
        <w:rPr>
          <w:rFonts w:ascii="Book Antiqua" w:hAnsi="Book Antiqua" w:hint="eastAsia"/>
          <w:rtl/>
        </w:rPr>
        <w:t>לחודשיים</w:t>
      </w:r>
      <w:r w:rsidRPr="00EA0FDE">
        <w:rPr>
          <w:rFonts w:ascii="Book Antiqua" w:hAnsi="Book Antiqua"/>
          <w:rtl/>
        </w:rPr>
        <w:t xml:space="preserve"> </w:t>
      </w:r>
      <w:r w:rsidRPr="00EA0FDE">
        <w:rPr>
          <w:rFonts w:ascii="Book Antiqua" w:hAnsi="Book Antiqua" w:hint="eastAsia"/>
          <w:rtl/>
        </w:rPr>
        <w:t>מיום</w:t>
      </w:r>
      <w:r w:rsidRPr="00EA0FDE">
        <w:rPr>
          <w:rFonts w:ascii="Book Antiqua" w:hAnsi="Book Antiqua"/>
          <w:rtl/>
        </w:rPr>
        <w:t xml:space="preserve"> </w:t>
      </w:r>
      <w:r w:rsidRPr="00EA0FDE">
        <w:rPr>
          <w:rFonts w:ascii="Book Antiqua" w:hAnsi="Book Antiqua" w:hint="eastAsia"/>
          <w:rtl/>
        </w:rPr>
        <w:t>מסירת</w:t>
      </w:r>
      <w:r w:rsidRPr="00EA0FDE">
        <w:rPr>
          <w:rFonts w:ascii="Book Antiqua" w:hAnsi="Book Antiqua"/>
          <w:rtl/>
        </w:rPr>
        <w:t xml:space="preserve"> </w:t>
      </w:r>
      <w:r w:rsidRPr="00EA0FDE">
        <w:rPr>
          <w:rFonts w:ascii="Book Antiqua" w:hAnsi="Book Antiqua" w:hint="eastAsia"/>
          <w:rtl/>
        </w:rPr>
        <w:t>המטענים</w:t>
      </w:r>
      <w:r w:rsidRPr="00EA0FDE">
        <w:rPr>
          <w:rFonts w:ascii="Book Antiqua" w:hAnsi="Book Antiqua"/>
          <w:rtl/>
        </w:rPr>
        <w:t xml:space="preserve"> </w:t>
      </w:r>
      <w:r w:rsidRPr="00EA0FDE">
        <w:rPr>
          <w:rFonts w:ascii="Book Antiqua" w:hAnsi="Book Antiqua" w:hint="eastAsia"/>
          <w:rtl/>
        </w:rPr>
        <w:t>לזוכה</w:t>
      </w:r>
      <w:r w:rsidRPr="00EA0FDE">
        <w:rPr>
          <w:rFonts w:ascii="Book Antiqua" w:hAnsi="Book Antiqua"/>
          <w:rtl/>
        </w:rPr>
        <w:t xml:space="preserve">, </w:t>
      </w:r>
      <w:r w:rsidRPr="00EA0FDE">
        <w:rPr>
          <w:rFonts w:ascii="Book Antiqua" w:hAnsi="Book Antiqua" w:hint="eastAsia"/>
          <w:rtl/>
        </w:rPr>
        <w:t>בגובה</w:t>
      </w:r>
      <w:r w:rsidRPr="00EA0FDE">
        <w:rPr>
          <w:rFonts w:ascii="Book Antiqua" w:hAnsi="Book Antiqua"/>
          <w:rtl/>
        </w:rPr>
        <w:t xml:space="preserve"> </w:t>
      </w:r>
      <w:r w:rsidRPr="00EA0FDE">
        <w:rPr>
          <w:rFonts w:ascii="Book Antiqua" w:hAnsi="Book Antiqua" w:hint="eastAsia"/>
          <w:rtl/>
        </w:rPr>
        <w:t>של</w:t>
      </w:r>
      <w:r w:rsidRPr="00EA0FDE">
        <w:rPr>
          <w:rFonts w:ascii="Book Antiqua" w:hAnsi="Book Antiqua"/>
          <w:rtl/>
        </w:rPr>
        <w:t xml:space="preserve"> 5% </w:t>
      </w:r>
      <w:r w:rsidRPr="00EA0FDE">
        <w:rPr>
          <w:rFonts w:ascii="Book Antiqua" w:hAnsi="Book Antiqua" w:hint="eastAsia"/>
          <w:rtl/>
        </w:rPr>
        <w:t>מסכום</w:t>
      </w:r>
      <w:r w:rsidRPr="00EA0FDE">
        <w:rPr>
          <w:rFonts w:ascii="Book Antiqua" w:hAnsi="Book Antiqua"/>
          <w:rtl/>
        </w:rPr>
        <w:t xml:space="preserve"> </w:t>
      </w:r>
      <w:r w:rsidRPr="00EA0FDE">
        <w:rPr>
          <w:rFonts w:ascii="Book Antiqua" w:hAnsi="Book Antiqua" w:hint="eastAsia"/>
          <w:rtl/>
        </w:rPr>
        <w:t>הצעתו</w:t>
      </w:r>
      <w:r w:rsidRPr="00EA0FDE">
        <w:rPr>
          <w:rFonts w:ascii="Book Antiqua" w:hAnsi="Book Antiqua" w:hint="cs"/>
          <w:rtl/>
        </w:rPr>
        <w:t>.</w:t>
      </w:r>
      <w:r w:rsidR="00650025" w:rsidRPr="00EA0FDE">
        <w:rPr>
          <w:rFonts w:hint="cs"/>
          <w:rtl/>
        </w:rPr>
        <w:t xml:space="preserve"> לתיאום למסירת הדוגמאות  והפקדת שיק הפיקדון, יש ליצור קשר עם </w:t>
      </w:r>
      <w:r w:rsidR="00DA0417" w:rsidRPr="00EA0FDE">
        <w:rPr>
          <w:rFonts w:hint="cs"/>
          <w:rtl/>
        </w:rPr>
        <w:t>הגב' שולה כהן</w:t>
      </w:r>
      <w:r w:rsidR="00650025" w:rsidRPr="00EA0FDE">
        <w:rPr>
          <w:rFonts w:hint="cs"/>
          <w:rtl/>
        </w:rPr>
        <w:t xml:space="preserve">, טלפון -02-6663956 או לגב' רות סיני, טלפון </w:t>
      </w:r>
      <w:r w:rsidR="00650025" w:rsidRPr="00EA0FDE">
        <w:rPr>
          <w:rtl/>
        </w:rPr>
        <w:t>–</w:t>
      </w:r>
      <w:r w:rsidR="00650025" w:rsidRPr="00EA0FDE">
        <w:rPr>
          <w:rFonts w:hint="cs"/>
          <w:rtl/>
        </w:rPr>
        <w:t xml:space="preserve"> 02-6663950.  </w:t>
      </w:r>
    </w:p>
    <w:p w:rsidR="00650025" w:rsidRPr="00EA0FDE" w:rsidRDefault="00650025" w:rsidP="00650025">
      <w:pPr>
        <w:pStyle w:val="afd"/>
        <w:numPr>
          <w:ilvl w:val="1"/>
          <w:numId w:val="4"/>
        </w:numPr>
        <w:spacing w:before="60" w:after="60" w:line="312" w:lineRule="auto"/>
        <w:jc w:val="both"/>
      </w:pPr>
      <w:r w:rsidRPr="00EA0FDE">
        <w:rPr>
          <w:rtl/>
        </w:rPr>
        <w:lastRenderedPageBreak/>
        <w:t>הקונה מתחייב להוציא את הטובין מרשות המוכר תוך 3 ימי עסקים ממועד תשלום כל התמורה. כל ההוצאות הכרוכות בפינוי הטלפונים הסלולאריים מרשות המוכר יחולו על הקונה וכל נזק שיגרם עקב טיפול בהוצאת הטלפונים הסלולאריים מרשות הקונה יחול על הקונה</w:t>
      </w:r>
    </w:p>
    <w:p w:rsidR="00C9307F" w:rsidRPr="00EA0FDE" w:rsidRDefault="00C9307F" w:rsidP="00F6249B">
      <w:pPr>
        <w:pStyle w:val="afd"/>
        <w:spacing w:before="60" w:after="60" w:line="312" w:lineRule="auto"/>
        <w:ind w:left="792"/>
        <w:jc w:val="both"/>
      </w:pPr>
    </w:p>
    <w:p w:rsidR="00C9307F" w:rsidRPr="00EA0FDE" w:rsidRDefault="00C9307F" w:rsidP="00A27C54">
      <w:pPr>
        <w:pStyle w:val="afd"/>
        <w:numPr>
          <w:ilvl w:val="1"/>
          <w:numId w:val="4"/>
        </w:numPr>
        <w:spacing w:before="60" w:after="60" w:line="312" w:lineRule="auto"/>
        <w:jc w:val="both"/>
      </w:pPr>
      <w:r w:rsidRPr="00EA0FDE">
        <w:rPr>
          <w:rtl/>
        </w:rPr>
        <w:t>לא הוציא הקונה את הטלפונים הסלולאריים מרשות המוכר כאמור בסעיף 3.9 לעיל, יהיה המוכר רשאי למסור את הטלפונים הסלולאריים לשמירה ולאחסון למי שימצא לנכון או לעשות כל פעולה אחרת בטלפונים הסלולאריים ולא תחול על המוכר כל אחריות בגין אבדן או נזק שעלול להיגרם לטלפונים הסלולאריים</w:t>
      </w:r>
      <w:r w:rsidR="00A27C54" w:rsidRPr="00EA0FDE">
        <w:rPr>
          <w:rFonts w:hint="cs"/>
          <w:rtl/>
        </w:rPr>
        <w:t>.</w:t>
      </w:r>
      <w:r w:rsidRPr="00EA0FDE">
        <w:rPr>
          <w:rtl/>
        </w:rPr>
        <w:t xml:space="preserve"> כל ההוצאות הכרוכות בשמירת הטלפונים הסלולאריים, אחסונם</w:t>
      </w:r>
      <w:r w:rsidR="00A27C54" w:rsidRPr="00EA0FDE">
        <w:rPr>
          <w:rFonts w:hint="cs"/>
          <w:rtl/>
        </w:rPr>
        <w:t>,</w:t>
      </w:r>
      <w:r w:rsidRPr="00EA0FDE">
        <w:rPr>
          <w:rtl/>
        </w:rPr>
        <w:t xml:space="preserve"> הוצאות ההובלה לאותו מקום וכל </w:t>
      </w:r>
      <w:r w:rsidR="00A27C54" w:rsidRPr="00EA0FDE">
        <w:rPr>
          <w:rFonts w:hint="cs"/>
          <w:rtl/>
        </w:rPr>
        <w:t>ה</w:t>
      </w:r>
      <w:r w:rsidRPr="00EA0FDE">
        <w:rPr>
          <w:rtl/>
        </w:rPr>
        <w:t xml:space="preserve">הוצאות </w:t>
      </w:r>
      <w:r w:rsidR="00A27C54" w:rsidRPr="00EA0FDE">
        <w:rPr>
          <w:rFonts w:hint="cs"/>
          <w:rtl/>
        </w:rPr>
        <w:t>ה</w:t>
      </w:r>
      <w:r w:rsidRPr="00EA0FDE">
        <w:rPr>
          <w:rtl/>
        </w:rPr>
        <w:t xml:space="preserve">אחרות הקשורות בטלפונים הסלולאריים </w:t>
      </w:r>
      <w:r w:rsidR="00A27C54" w:rsidRPr="00EA0FDE">
        <w:rPr>
          <w:rFonts w:hint="cs"/>
          <w:rtl/>
        </w:rPr>
        <w:t xml:space="preserve">הללו </w:t>
      </w:r>
      <w:r w:rsidRPr="00EA0FDE">
        <w:rPr>
          <w:rtl/>
        </w:rPr>
        <w:t>יחולו על הקונה.</w:t>
      </w:r>
    </w:p>
    <w:p w:rsidR="00C9307F" w:rsidRPr="00EA0FDE" w:rsidRDefault="00C9307F" w:rsidP="007A0516">
      <w:pPr>
        <w:pStyle w:val="afd"/>
        <w:numPr>
          <w:ilvl w:val="1"/>
          <w:numId w:val="4"/>
        </w:numPr>
        <w:spacing w:before="60" w:after="60" w:line="312" w:lineRule="auto"/>
        <w:jc w:val="both"/>
        <w:rPr>
          <w:rtl/>
        </w:rPr>
      </w:pPr>
      <w:r w:rsidRPr="00EA0FDE">
        <w:rPr>
          <w:rtl/>
        </w:rPr>
        <w:t>המדינה לא תהיה אחראית לאובדן או לנזק שיגרם לטלפונים הסלולאריים</w:t>
      </w:r>
      <w:r w:rsidR="006413D0" w:rsidRPr="00EA0FDE">
        <w:rPr>
          <w:rtl/>
        </w:rPr>
        <w:t xml:space="preserve"> </w:t>
      </w:r>
      <w:r w:rsidRPr="00EA0FDE">
        <w:rPr>
          <w:rtl/>
        </w:rPr>
        <w:t>לאחר תום התקופה של 3 ימים כאמור בסעיף קטן 3.9 לעיל.</w:t>
      </w:r>
    </w:p>
    <w:p w:rsidR="00C9307F" w:rsidRPr="00EA0FDE" w:rsidRDefault="00C9307F" w:rsidP="007A0516">
      <w:pPr>
        <w:pStyle w:val="afd"/>
        <w:numPr>
          <w:ilvl w:val="0"/>
          <w:numId w:val="4"/>
        </w:numPr>
        <w:tabs>
          <w:tab w:val="left" w:pos="652"/>
        </w:tabs>
        <w:spacing w:before="240" w:after="60" w:line="312" w:lineRule="auto"/>
        <w:jc w:val="both"/>
        <w:rPr>
          <w:rtl/>
        </w:rPr>
      </w:pPr>
      <w:r w:rsidRPr="00EA0FDE">
        <w:rPr>
          <w:b/>
          <w:bCs/>
          <w:u w:val="single"/>
          <w:rtl/>
        </w:rPr>
        <w:t>אחריות</w:t>
      </w:r>
      <w:r w:rsidRPr="00EA0FDE">
        <w:rPr>
          <w:rtl/>
        </w:rPr>
        <w:t xml:space="preserve"> </w:t>
      </w:r>
    </w:p>
    <w:p w:rsidR="00C9307F" w:rsidRPr="00EA0FDE" w:rsidRDefault="00C9307F" w:rsidP="00A27C54">
      <w:pPr>
        <w:pStyle w:val="afd"/>
        <w:keepLines/>
        <w:widowControl w:val="0"/>
        <w:numPr>
          <w:ilvl w:val="1"/>
          <w:numId w:val="4"/>
        </w:numPr>
        <w:spacing w:after="60" w:line="312" w:lineRule="auto"/>
        <w:jc w:val="both"/>
        <w:rPr>
          <w:rtl/>
        </w:rPr>
      </w:pPr>
      <w:r w:rsidRPr="00EA0FDE">
        <w:rPr>
          <w:rtl/>
        </w:rPr>
        <w:t>על המוכר לא תחול כל אחריות לנזק, אובדן או הפסד כלשהוא, שיגרמו או שעלולים להיגרם, במישרין או בעקיפין, לגופו או לרכושו של משתתף כלשהוא במכרז לפני הגשת הצעתו, או למציע או לזוכה או לקונה, עובדיהם, סוכניהם, שליחיהם או לצד שלישי כלשהוא בקשר להשתתפותם במכרז, לפני הגשת ההצעה, בעת ההגשה או לאחר רכישת הטלפונים הסלולאריים ופינויים. האחריות בקשר לכל האמור לעיל תחול על הנ"ל בלבד, בהתאם למקרה, ובשום אופן לא על המוכר.</w:t>
      </w:r>
    </w:p>
    <w:p w:rsidR="00C9307F" w:rsidRPr="00EA0FDE" w:rsidRDefault="00C9307F" w:rsidP="00AB4059">
      <w:pPr>
        <w:pStyle w:val="afd"/>
        <w:keepLines/>
        <w:widowControl w:val="0"/>
        <w:numPr>
          <w:ilvl w:val="1"/>
          <w:numId w:val="4"/>
        </w:numPr>
        <w:spacing w:after="60" w:line="312" w:lineRule="auto"/>
        <w:jc w:val="both"/>
        <w:rPr>
          <w:rtl/>
        </w:rPr>
      </w:pPr>
      <w:r w:rsidRPr="00EA0FDE">
        <w:rPr>
          <w:rtl/>
        </w:rPr>
        <w:t>המשתתף, המציע, הזוכה והקונה, כל אחד מהם בהתאם למקרה</w:t>
      </w:r>
      <w:r w:rsidR="00A27C54" w:rsidRPr="00EA0FDE">
        <w:rPr>
          <w:rFonts w:hint="cs"/>
          <w:rtl/>
        </w:rPr>
        <w:t>,</w:t>
      </w:r>
      <w:r w:rsidRPr="00EA0FDE">
        <w:rPr>
          <w:rtl/>
        </w:rPr>
        <w:t xml:space="preserve"> מתחייבים בזה לפצות או לשפות את המוכר על כל נזק, הפסד או הוצאה שיגרמו למוכר במקרה של תביעה כלשהיא נ</w:t>
      </w:r>
      <w:r w:rsidR="00A27C54" w:rsidRPr="00EA0FDE">
        <w:rPr>
          <w:rFonts w:hint="cs"/>
          <w:rtl/>
        </w:rPr>
        <w:t>ג</w:t>
      </w:r>
      <w:r w:rsidRPr="00EA0FDE">
        <w:rPr>
          <w:rtl/>
        </w:rPr>
        <w:t xml:space="preserve">ד המוכר או נגד כל אחד משליחיו או נגד כל מי שפועל מטעמו בקשר לאמור לעיל, על כל סכום </w:t>
      </w:r>
      <w:r w:rsidR="00727854" w:rsidRPr="00EA0FDE">
        <w:rPr>
          <w:rtl/>
        </w:rPr>
        <w:t>ש</w:t>
      </w:r>
      <w:r w:rsidR="00727854" w:rsidRPr="00EA0FDE">
        <w:rPr>
          <w:rFonts w:hint="cs"/>
          <w:rtl/>
        </w:rPr>
        <w:t>המוכר</w:t>
      </w:r>
      <w:r w:rsidR="00727854" w:rsidRPr="00EA0FDE">
        <w:rPr>
          <w:rtl/>
        </w:rPr>
        <w:t xml:space="preserve"> </w:t>
      </w:r>
      <w:r w:rsidRPr="00EA0FDE">
        <w:rPr>
          <w:rtl/>
        </w:rPr>
        <w:t>ישלם, בין על פי פסק דין של בית משפט מוסמך, בין לפי דין, בין על פי הסכם או בכל דרך אחרת.</w:t>
      </w:r>
    </w:p>
    <w:p w:rsidR="00C9307F" w:rsidRPr="00EA0FDE" w:rsidRDefault="00C9307F" w:rsidP="00EC20E9">
      <w:pPr>
        <w:pStyle w:val="afd"/>
        <w:keepLines/>
        <w:widowControl w:val="0"/>
        <w:numPr>
          <w:ilvl w:val="1"/>
          <w:numId w:val="4"/>
        </w:numPr>
        <w:spacing w:after="60" w:line="312" w:lineRule="auto"/>
        <w:jc w:val="both"/>
        <w:rPr>
          <w:rtl/>
        </w:rPr>
      </w:pPr>
      <w:r w:rsidRPr="00EA0FDE">
        <w:rPr>
          <w:rtl/>
        </w:rPr>
        <w:t xml:space="preserve">לא תחול </w:t>
      </w:r>
      <w:r w:rsidR="00EC20E9" w:rsidRPr="00EA0FDE">
        <w:rPr>
          <w:rtl/>
        </w:rPr>
        <w:t xml:space="preserve">כל אחריות </w:t>
      </w:r>
      <w:r w:rsidRPr="00EA0FDE">
        <w:rPr>
          <w:rtl/>
        </w:rPr>
        <w:t xml:space="preserve">על המוכר להענקת רישיון כלשהוא מאת רשות ממשלתית או </w:t>
      </w:r>
      <w:r w:rsidR="00EC20E9" w:rsidRPr="00EA0FDE">
        <w:rPr>
          <w:rFonts w:hint="cs"/>
          <w:rtl/>
        </w:rPr>
        <w:t xml:space="preserve">רשות </w:t>
      </w:r>
      <w:r w:rsidRPr="00EA0FDE">
        <w:rPr>
          <w:rtl/>
        </w:rPr>
        <w:t>אחרת והדרוש לקונה לרכישת הטובין או לשימוש בהם בכל צורה ודרך שהיא וכל האחריות לכך תחול על הקונה בלבד וזה לא יוכל לתבוע את המוכר או לבטל את המכר בגין אי קבלת רישיון כלשהוא.</w:t>
      </w:r>
    </w:p>
    <w:p w:rsidR="00C9307F" w:rsidRPr="00EA0FDE" w:rsidRDefault="00C9307F" w:rsidP="00FB5D03">
      <w:pPr>
        <w:spacing w:line="360" w:lineRule="auto"/>
        <w:ind w:left="720"/>
        <w:rPr>
          <w:rtl/>
        </w:rPr>
      </w:pPr>
    </w:p>
    <w:p w:rsidR="00C9307F" w:rsidRPr="00EA0FDE" w:rsidRDefault="00C9307F" w:rsidP="007A0516">
      <w:pPr>
        <w:pStyle w:val="afd"/>
        <w:numPr>
          <w:ilvl w:val="0"/>
          <w:numId w:val="4"/>
        </w:numPr>
        <w:tabs>
          <w:tab w:val="left" w:pos="656"/>
        </w:tabs>
        <w:spacing w:after="60" w:line="312" w:lineRule="auto"/>
        <w:jc w:val="both"/>
        <w:rPr>
          <w:b/>
          <w:bCs/>
          <w:rtl/>
        </w:rPr>
      </w:pPr>
      <w:r w:rsidRPr="00EA0FDE">
        <w:rPr>
          <w:b/>
          <w:bCs/>
          <w:u w:val="single"/>
          <w:rtl/>
        </w:rPr>
        <w:t>ערבויות</w:t>
      </w:r>
      <w:r w:rsidRPr="00EA0FDE">
        <w:rPr>
          <w:b/>
          <w:bCs/>
          <w:rtl/>
        </w:rPr>
        <w:t xml:space="preserve"> </w:t>
      </w:r>
    </w:p>
    <w:p w:rsidR="00C9307F" w:rsidRPr="00EA0FDE" w:rsidRDefault="00C9307F" w:rsidP="00307B77">
      <w:pPr>
        <w:pStyle w:val="a7"/>
        <w:numPr>
          <w:ilvl w:val="1"/>
          <w:numId w:val="4"/>
        </w:numPr>
        <w:tabs>
          <w:tab w:val="clear" w:pos="4153"/>
          <w:tab w:val="clear" w:pos="8306"/>
          <w:tab w:val="left" w:pos="793"/>
        </w:tabs>
        <w:spacing w:before="60" w:after="60" w:line="312" w:lineRule="auto"/>
        <w:ind w:left="793" w:hanging="426"/>
        <w:jc w:val="both"/>
        <w:rPr>
          <w:rFonts w:cs="David"/>
          <w:rtl/>
        </w:rPr>
      </w:pPr>
      <w:r w:rsidRPr="00EA0FDE">
        <w:rPr>
          <w:rFonts w:cs="David"/>
          <w:rtl/>
        </w:rPr>
        <w:t>הערבות (להלן: "</w:t>
      </w:r>
      <w:r w:rsidRPr="00EA0FDE">
        <w:rPr>
          <w:rFonts w:cs="David"/>
          <w:b/>
          <w:bCs/>
          <w:rtl/>
        </w:rPr>
        <w:t>הערבות</w:t>
      </w:r>
      <w:r w:rsidRPr="00EA0FDE">
        <w:rPr>
          <w:rFonts w:cs="David"/>
          <w:rtl/>
        </w:rPr>
        <w:t xml:space="preserve">") שהמציא הקונה יחד עם הצעתו למכרז נשוא הסכם זה תשמש כבטחון למילוי מלוא התחייבויות הקונה על פי הסכם זה . </w:t>
      </w:r>
      <w:r w:rsidRPr="00EA0FDE">
        <w:rPr>
          <w:rFonts w:cs="David"/>
          <w:rtl/>
        </w:rPr>
        <w:tab/>
      </w:r>
    </w:p>
    <w:p w:rsidR="00C9307F" w:rsidRPr="00EA0FDE" w:rsidRDefault="00C9307F" w:rsidP="007A0516">
      <w:pPr>
        <w:pStyle w:val="a7"/>
        <w:numPr>
          <w:ilvl w:val="1"/>
          <w:numId w:val="4"/>
        </w:numPr>
        <w:tabs>
          <w:tab w:val="clear" w:pos="4153"/>
          <w:tab w:val="clear" w:pos="8306"/>
          <w:tab w:val="left" w:pos="652"/>
        </w:tabs>
        <w:spacing w:before="60" w:after="60" w:line="312" w:lineRule="auto"/>
        <w:jc w:val="both"/>
        <w:rPr>
          <w:rFonts w:cs="David"/>
          <w:rtl/>
        </w:rPr>
      </w:pPr>
      <w:r w:rsidRPr="00EA0FDE">
        <w:rPr>
          <w:rFonts w:cs="David"/>
          <w:rtl/>
        </w:rPr>
        <w:t xml:space="preserve">לא קיים הקונה הוראה מהוראות הסכם זה, רשאי המוכר לחלט את הערבות לאחר מתן הודעה מראש בכתב לקונה על כוונתו לעשות כן, לפחות 7 ימים מראש. </w:t>
      </w:r>
    </w:p>
    <w:p w:rsidR="00C9307F" w:rsidRPr="00EA0FDE" w:rsidRDefault="00C9307F" w:rsidP="00FB5D03">
      <w:pPr>
        <w:pStyle w:val="a7"/>
        <w:tabs>
          <w:tab w:val="clear" w:pos="4153"/>
          <w:tab w:val="clear" w:pos="8306"/>
          <w:tab w:val="left" w:pos="652"/>
        </w:tabs>
        <w:spacing w:before="60" w:after="60" w:line="312" w:lineRule="auto"/>
        <w:ind w:left="645" w:hanging="645"/>
        <w:jc w:val="both"/>
        <w:rPr>
          <w:rFonts w:cs="David"/>
          <w:rtl/>
        </w:rPr>
      </w:pPr>
      <w:r w:rsidRPr="00EA0FDE">
        <w:rPr>
          <w:rFonts w:cs="David"/>
          <w:rtl/>
        </w:rPr>
        <w:tab/>
        <w:t xml:space="preserve"> </w:t>
      </w:r>
      <w:r w:rsidRPr="00EA0FDE">
        <w:rPr>
          <w:rFonts w:cs="David"/>
          <w:rtl/>
        </w:rPr>
        <w:tab/>
        <w:t xml:space="preserve"> הקונה יהיה רשאי לשלם למוכר את סכום הערבות על מנת למנוע את חילוטה, ואולם אין בתשלום    </w:t>
      </w:r>
      <w:r w:rsidRPr="00EA0FDE">
        <w:rPr>
          <w:rFonts w:cs="David"/>
          <w:rtl/>
        </w:rPr>
        <w:br/>
        <w:t xml:space="preserve">  סכום הערבות בכדי לחייב את המוכר או בכדי להעניק לקונה כל זכות להשבת דמי הערבות.</w:t>
      </w:r>
    </w:p>
    <w:p w:rsidR="00C9307F" w:rsidRPr="00EA0FDE" w:rsidRDefault="00C9307F" w:rsidP="00C31F9C">
      <w:pPr>
        <w:pStyle w:val="a7"/>
        <w:numPr>
          <w:ilvl w:val="1"/>
          <w:numId w:val="4"/>
        </w:numPr>
        <w:tabs>
          <w:tab w:val="clear" w:pos="4153"/>
          <w:tab w:val="clear" w:pos="8306"/>
          <w:tab w:val="left" w:pos="652"/>
        </w:tabs>
        <w:spacing w:before="60" w:after="60" w:line="312" w:lineRule="auto"/>
        <w:jc w:val="both"/>
        <w:rPr>
          <w:rFonts w:cs="David"/>
          <w:rtl/>
        </w:rPr>
      </w:pPr>
      <w:r w:rsidRPr="00EA0FDE">
        <w:rPr>
          <w:rFonts w:cs="David"/>
          <w:rtl/>
        </w:rPr>
        <w:t xml:space="preserve">למען הסר ספק, מוצהר ומוסכם בין הצדדים כי סכום הערבות הנו סכום פיצויים מוסכם ומוערך מראש על הפרת ההסכם על ידי הקונה מבלי שיהיה כל צורך בהוכחת נזק כלשהו. </w:t>
      </w:r>
    </w:p>
    <w:p w:rsidR="00C9307F" w:rsidRPr="00EA0FDE" w:rsidRDefault="00C9307F" w:rsidP="007A0516">
      <w:pPr>
        <w:pStyle w:val="a7"/>
        <w:numPr>
          <w:ilvl w:val="1"/>
          <w:numId w:val="4"/>
        </w:numPr>
        <w:tabs>
          <w:tab w:val="clear" w:pos="4153"/>
          <w:tab w:val="clear" w:pos="8306"/>
          <w:tab w:val="left" w:pos="652"/>
        </w:tabs>
        <w:spacing w:before="60" w:after="60" w:line="312" w:lineRule="auto"/>
        <w:jc w:val="both"/>
        <w:rPr>
          <w:rFonts w:cs="David"/>
          <w:rtl/>
        </w:rPr>
      </w:pPr>
      <w:r w:rsidRPr="00EA0FDE">
        <w:rPr>
          <w:rFonts w:cs="David"/>
          <w:rtl/>
        </w:rPr>
        <w:t xml:space="preserve">מבלי לפגוע באמור לעיל, המוכר יהיה רשאי בכל זמן להוכיח כי נזקו גבוה יותר ולתובעו מקונה ואין בחילוט הערבות הבנקאית כדי למנוע מהמוכר ו/או לשלול ממנו מלהעלות כל טענה ולדרוש כל סעד העובד לו עפ"י כל דין. </w:t>
      </w:r>
    </w:p>
    <w:p w:rsidR="00C9307F" w:rsidRPr="00EA0FDE" w:rsidRDefault="00C9307F" w:rsidP="007A0516">
      <w:pPr>
        <w:pStyle w:val="a7"/>
        <w:numPr>
          <w:ilvl w:val="1"/>
          <w:numId w:val="4"/>
        </w:numPr>
        <w:tabs>
          <w:tab w:val="clear" w:pos="4153"/>
          <w:tab w:val="clear" w:pos="8306"/>
          <w:tab w:val="left" w:pos="652"/>
        </w:tabs>
        <w:spacing w:before="60" w:after="60" w:line="312" w:lineRule="auto"/>
        <w:jc w:val="both"/>
        <w:rPr>
          <w:rFonts w:cs="David"/>
          <w:rtl/>
        </w:rPr>
      </w:pPr>
      <w:r w:rsidRPr="00EA0FDE">
        <w:rPr>
          <w:rFonts w:cs="David"/>
          <w:rtl/>
        </w:rPr>
        <w:lastRenderedPageBreak/>
        <w:t xml:space="preserve">המוכר יהיה רשאי להציג את הערבות לפירעון </w:t>
      </w:r>
      <w:proofErr w:type="spellStart"/>
      <w:r w:rsidRPr="00EA0FDE">
        <w:rPr>
          <w:rFonts w:cs="David"/>
          <w:rtl/>
        </w:rPr>
        <w:t>מיידי</w:t>
      </w:r>
      <w:proofErr w:type="spellEnd"/>
      <w:r w:rsidRPr="00EA0FDE">
        <w:rPr>
          <w:rFonts w:cs="David"/>
          <w:rtl/>
        </w:rPr>
        <w:t xml:space="preserve"> בכל מקרה של הפסקת ההתקשרות בהתאם לסעיף 6 להסכם שלהלן. </w:t>
      </w:r>
    </w:p>
    <w:p w:rsidR="00C9307F" w:rsidRPr="00EA0FDE" w:rsidRDefault="00C9307F" w:rsidP="007A0516">
      <w:pPr>
        <w:pStyle w:val="a7"/>
        <w:numPr>
          <w:ilvl w:val="1"/>
          <w:numId w:val="4"/>
        </w:numPr>
        <w:tabs>
          <w:tab w:val="clear" w:pos="4153"/>
          <w:tab w:val="clear" w:pos="8306"/>
          <w:tab w:val="left" w:pos="652"/>
        </w:tabs>
        <w:spacing w:before="60" w:after="60" w:line="312" w:lineRule="auto"/>
        <w:jc w:val="both"/>
        <w:rPr>
          <w:rFonts w:cs="David"/>
        </w:rPr>
      </w:pPr>
      <w:r w:rsidRPr="00EA0FDE">
        <w:rPr>
          <w:rFonts w:cs="David"/>
          <w:rtl/>
        </w:rPr>
        <w:t xml:space="preserve">הערבות כאמור, על כל התנאים המפורטים ואישורה בידי המוכר כמתאים לדרישותיו, מהווה תנאי מוקדם לכניסתו של הסכם זה לתוקף. </w:t>
      </w:r>
    </w:p>
    <w:p w:rsidR="0063434A" w:rsidRPr="00EA0FDE" w:rsidRDefault="0063434A" w:rsidP="00307B77">
      <w:pPr>
        <w:pStyle w:val="a7"/>
        <w:tabs>
          <w:tab w:val="clear" w:pos="4153"/>
          <w:tab w:val="clear" w:pos="8306"/>
          <w:tab w:val="left" w:pos="652"/>
        </w:tabs>
        <w:spacing w:before="60" w:after="60" w:line="312" w:lineRule="auto"/>
        <w:ind w:left="792"/>
        <w:jc w:val="both"/>
        <w:rPr>
          <w:rFonts w:cs="David"/>
          <w:rtl/>
        </w:rPr>
      </w:pPr>
    </w:p>
    <w:p w:rsidR="00C9307F" w:rsidRPr="00EA0FDE" w:rsidRDefault="00C9307F" w:rsidP="007A0516">
      <w:pPr>
        <w:pStyle w:val="afd"/>
        <w:keepLines/>
        <w:widowControl w:val="0"/>
        <w:numPr>
          <w:ilvl w:val="0"/>
          <w:numId w:val="4"/>
        </w:numPr>
        <w:spacing w:before="240" w:after="60" w:line="312" w:lineRule="auto"/>
        <w:jc w:val="both"/>
        <w:rPr>
          <w:b/>
          <w:bCs/>
          <w:rtl/>
        </w:rPr>
      </w:pPr>
      <w:r w:rsidRPr="00EA0FDE">
        <w:rPr>
          <w:b/>
          <w:bCs/>
          <w:u w:val="single"/>
          <w:rtl/>
        </w:rPr>
        <w:t xml:space="preserve">הפרת ההסכם </w:t>
      </w:r>
      <w:r w:rsidRPr="00EA0FDE">
        <w:rPr>
          <w:rtl/>
        </w:rPr>
        <w:t xml:space="preserve"> </w:t>
      </w:r>
    </w:p>
    <w:p w:rsidR="00C9307F" w:rsidRPr="00EA0FDE" w:rsidRDefault="00C9307F" w:rsidP="007A0516">
      <w:pPr>
        <w:pStyle w:val="afd"/>
        <w:keepLines/>
        <w:widowControl w:val="0"/>
        <w:numPr>
          <w:ilvl w:val="1"/>
          <w:numId w:val="4"/>
        </w:numPr>
        <w:spacing w:after="60" w:line="312" w:lineRule="auto"/>
        <w:jc w:val="both"/>
        <w:rPr>
          <w:b/>
          <w:bCs/>
          <w:rtl/>
        </w:rPr>
      </w:pPr>
      <w:r w:rsidRPr="00EA0FDE">
        <w:rPr>
          <w:rtl/>
        </w:rPr>
        <w:t>מבלי לפגוע בכלליות הסכם זה, הפרת האמור בסעיפים 3, 4, 5, 7, 8 ו-11 של ההסכם מהווה הפרה יסודית של ההסכם.</w:t>
      </w:r>
    </w:p>
    <w:p w:rsidR="00C9307F" w:rsidRPr="00EA0FDE" w:rsidRDefault="00C9307F" w:rsidP="007A0516">
      <w:pPr>
        <w:pStyle w:val="afd"/>
        <w:numPr>
          <w:ilvl w:val="1"/>
          <w:numId w:val="4"/>
        </w:numPr>
        <w:spacing w:before="60" w:after="60" w:line="312" w:lineRule="auto"/>
        <w:jc w:val="both"/>
        <w:rPr>
          <w:rtl/>
        </w:rPr>
      </w:pPr>
      <w:r w:rsidRPr="00EA0FDE">
        <w:rPr>
          <w:rtl/>
        </w:rPr>
        <w:t xml:space="preserve">הפר הקונה הסכם זה הפרה יסודית לפי הסכם זה או כהגדרתה בחוק החוזים (תרופות בשל הפרת הסכם), תשל"א </w:t>
      </w:r>
      <w:r w:rsidRPr="00EA0FDE">
        <w:t>–</w:t>
      </w:r>
      <w:r w:rsidRPr="00EA0FDE">
        <w:rPr>
          <w:rtl/>
        </w:rPr>
        <w:t xml:space="preserve"> 1970, או הפר תנאי אחר מתנאי הסכם זה ולגבי הפרה זו ניתנה לקונה הארכה לקיום התנאי, והתנאי לא קוים תוך זמן סביר לאחר מתן הארכה, רשאי המוכר בכל אחד מן  המקרים שפורטו לבטל הסכם זה, ו/או לחלופין רשאי המוכר לבצע בעצמו ו/או באמצעות אחרים כל דבר אשר היה אמור להיעשות על ידי הקונה וזאת על חשבון הקונה, וזאת בנוסף על  כל זכות שיש בידי המוכר על פי כל דין לאכוף על הקונה לבצע התנאי ו/או ההתחייבויות על-פי ההסכם.</w:t>
      </w:r>
    </w:p>
    <w:p w:rsidR="00C9307F" w:rsidRPr="00EA0FDE" w:rsidRDefault="00C9307F" w:rsidP="007A0516">
      <w:pPr>
        <w:pStyle w:val="afd"/>
        <w:keepLines/>
        <w:widowControl w:val="0"/>
        <w:numPr>
          <w:ilvl w:val="1"/>
          <w:numId w:val="4"/>
        </w:numPr>
        <w:spacing w:after="60" w:line="312" w:lineRule="auto"/>
        <w:jc w:val="both"/>
        <w:rPr>
          <w:b/>
          <w:bCs/>
          <w:rtl/>
        </w:rPr>
      </w:pPr>
      <w:r w:rsidRPr="00EA0FDE">
        <w:rPr>
          <w:rtl/>
        </w:rPr>
        <w:t xml:space="preserve">מבלי לפגוע בכלליות האמור, יהיה המוכר רשאי לבטל הסכם זה ללא צורך בהודעה מוקדמת לקונה, בהתרחש כל אחד מהמקרים הבאים: </w:t>
      </w:r>
    </w:p>
    <w:p w:rsidR="00C9307F" w:rsidRPr="00EA0FDE" w:rsidRDefault="00C9307F" w:rsidP="007A0516">
      <w:pPr>
        <w:pStyle w:val="afd"/>
        <w:numPr>
          <w:ilvl w:val="2"/>
          <w:numId w:val="4"/>
        </w:numPr>
        <w:spacing w:before="60" w:after="60" w:line="312" w:lineRule="auto"/>
        <w:jc w:val="both"/>
        <w:rPr>
          <w:rtl/>
        </w:rPr>
      </w:pPr>
      <w:r w:rsidRPr="00EA0FDE">
        <w:rPr>
          <w:rtl/>
        </w:rPr>
        <w:t>אם ימונה כונס נכסים זמני או קבוע לעסקי ו/או רכוש הקונה.</w:t>
      </w:r>
      <w:r w:rsidRPr="00EA0FDE">
        <w:rPr>
          <w:rtl/>
        </w:rPr>
        <w:tab/>
      </w:r>
    </w:p>
    <w:p w:rsidR="00C9307F" w:rsidRPr="00EA0FDE" w:rsidRDefault="00C9307F" w:rsidP="007A0516">
      <w:pPr>
        <w:pStyle w:val="afd"/>
        <w:numPr>
          <w:ilvl w:val="2"/>
          <w:numId w:val="4"/>
        </w:numPr>
        <w:spacing w:before="60" w:after="60" w:line="312" w:lineRule="auto"/>
        <w:jc w:val="both"/>
        <w:rPr>
          <w:rtl/>
        </w:rPr>
      </w:pPr>
      <w:r w:rsidRPr="00EA0FDE">
        <w:rPr>
          <w:rtl/>
        </w:rPr>
        <w:t>אם ימונה קדם מפרק או מפרק זמני או מפרק קבוע לקונה.</w:t>
      </w:r>
      <w:r w:rsidRPr="00EA0FDE">
        <w:rPr>
          <w:rtl/>
        </w:rPr>
        <w:tab/>
      </w:r>
    </w:p>
    <w:p w:rsidR="00C9307F" w:rsidRPr="00EA0FDE" w:rsidRDefault="00C9307F" w:rsidP="007A0516">
      <w:pPr>
        <w:pStyle w:val="afd"/>
        <w:numPr>
          <w:ilvl w:val="2"/>
          <w:numId w:val="4"/>
        </w:numPr>
        <w:spacing w:before="60" w:after="60" w:line="312" w:lineRule="auto"/>
        <w:jc w:val="both"/>
        <w:rPr>
          <w:rtl/>
        </w:rPr>
      </w:pPr>
      <w:r w:rsidRPr="00EA0FDE">
        <w:rPr>
          <w:rtl/>
        </w:rPr>
        <w:t>אם הקונה הפסיק לנהל את עסקיו לתקופה רצופה העולה על 30 יום.</w:t>
      </w:r>
    </w:p>
    <w:p w:rsidR="00C9307F" w:rsidRPr="00EA0FDE" w:rsidRDefault="00C9307F" w:rsidP="007A0516">
      <w:pPr>
        <w:pStyle w:val="afd"/>
        <w:numPr>
          <w:ilvl w:val="2"/>
          <w:numId w:val="4"/>
        </w:numPr>
        <w:tabs>
          <w:tab w:val="left" w:pos="1361"/>
        </w:tabs>
        <w:spacing w:before="60" w:after="60" w:line="312" w:lineRule="auto"/>
        <w:jc w:val="both"/>
        <w:rPr>
          <w:rtl/>
        </w:rPr>
      </w:pPr>
      <w:r w:rsidRPr="00EA0FDE">
        <w:rPr>
          <w:rtl/>
        </w:rPr>
        <w:t xml:space="preserve">אם הקונה הסב את ההסכם, כולו או מקצתו, לאחר או העסיק קבלן משנה בביצוע התחייבויותיו על פי הסכם זה, מבלי לקבל מראש את הסכמת המוכר בכתב. </w:t>
      </w:r>
    </w:p>
    <w:p w:rsidR="00C9307F" w:rsidRPr="00EA0FDE" w:rsidRDefault="00C9307F" w:rsidP="007A0516">
      <w:pPr>
        <w:pStyle w:val="afd"/>
        <w:numPr>
          <w:ilvl w:val="2"/>
          <w:numId w:val="4"/>
        </w:numPr>
        <w:tabs>
          <w:tab w:val="left" w:pos="1361"/>
        </w:tabs>
        <w:spacing w:before="60" w:after="60" w:line="312" w:lineRule="auto"/>
        <w:jc w:val="both"/>
        <w:rPr>
          <w:rtl/>
        </w:rPr>
      </w:pPr>
      <w:r w:rsidRPr="00EA0FDE">
        <w:rPr>
          <w:rtl/>
        </w:rPr>
        <w:t xml:space="preserve">אם הקונה הסתלק מביצוע התחייבויותיו על פי ההסכם. </w:t>
      </w:r>
    </w:p>
    <w:p w:rsidR="00C9307F" w:rsidRPr="00EA0FDE" w:rsidRDefault="00C9307F" w:rsidP="007A0516">
      <w:pPr>
        <w:pStyle w:val="afd"/>
        <w:numPr>
          <w:ilvl w:val="2"/>
          <w:numId w:val="4"/>
        </w:numPr>
        <w:spacing w:before="60" w:after="60" w:line="312" w:lineRule="auto"/>
        <w:jc w:val="both"/>
        <w:rPr>
          <w:rtl/>
        </w:rPr>
      </w:pPr>
      <w:r w:rsidRPr="00EA0FDE">
        <w:rPr>
          <w:rtl/>
        </w:rPr>
        <w:t>כאשר יש בידי המוכר הוכחות להנחת דעתו שהקונה או אדם אחר שמו או מטעמו נתן ו/או הציע לאדם אחר שוחד, מענק או טובת הנאה כלשהי בקשר להסכם זה.</w:t>
      </w:r>
    </w:p>
    <w:p w:rsidR="00C9307F" w:rsidRPr="00EA0FDE" w:rsidRDefault="00C9307F" w:rsidP="007A0516">
      <w:pPr>
        <w:pStyle w:val="afd"/>
        <w:keepLines/>
        <w:widowControl w:val="0"/>
        <w:numPr>
          <w:ilvl w:val="2"/>
          <w:numId w:val="4"/>
        </w:numPr>
        <w:spacing w:after="60" w:line="312" w:lineRule="auto"/>
        <w:jc w:val="both"/>
        <w:rPr>
          <w:rtl/>
        </w:rPr>
      </w:pPr>
      <w:r w:rsidRPr="00EA0FDE">
        <w:rPr>
          <w:rFonts w:ascii="Book Antiqua" w:hAnsi="Book Antiqua" w:hint="eastAsia"/>
          <w:rtl/>
        </w:rPr>
        <w:t>אם</w:t>
      </w:r>
      <w:r w:rsidRPr="00EA0FDE">
        <w:rPr>
          <w:rFonts w:ascii="Book Antiqua" w:hAnsi="Book Antiqua"/>
          <w:rtl/>
        </w:rPr>
        <w:t xml:space="preserve"> </w:t>
      </w:r>
      <w:r w:rsidRPr="00EA0FDE">
        <w:rPr>
          <w:rFonts w:ascii="Book Antiqua" w:hAnsi="Book Antiqua" w:hint="eastAsia"/>
          <w:rtl/>
        </w:rPr>
        <w:t>הקונה</w:t>
      </w:r>
      <w:r w:rsidRPr="00EA0FDE">
        <w:rPr>
          <w:rFonts w:ascii="Book Antiqua" w:hAnsi="Book Antiqua"/>
          <w:rtl/>
        </w:rPr>
        <w:t xml:space="preserve"> </w:t>
      </w:r>
      <w:r w:rsidRPr="00EA0FDE">
        <w:rPr>
          <w:rFonts w:ascii="Book Antiqua" w:hAnsi="Book Antiqua" w:hint="eastAsia"/>
          <w:rtl/>
        </w:rPr>
        <w:t>נפטר</w:t>
      </w:r>
      <w:r w:rsidRPr="00EA0FDE">
        <w:rPr>
          <w:rFonts w:ascii="Book Antiqua" w:hAnsi="Book Antiqua"/>
          <w:rtl/>
        </w:rPr>
        <w:t xml:space="preserve">, </w:t>
      </w:r>
      <w:r w:rsidRPr="00EA0FDE">
        <w:rPr>
          <w:rFonts w:ascii="Book Antiqua" w:hAnsi="Book Antiqua" w:hint="eastAsia"/>
          <w:rtl/>
        </w:rPr>
        <w:t>פשט</w:t>
      </w:r>
      <w:r w:rsidRPr="00EA0FDE">
        <w:rPr>
          <w:rFonts w:ascii="Book Antiqua" w:hAnsi="Book Antiqua"/>
          <w:rtl/>
        </w:rPr>
        <w:t xml:space="preserve"> </w:t>
      </w:r>
      <w:r w:rsidRPr="00EA0FDE">
        <w:rPr>
          <w:rFonts w:ascii="Book Antiqua" w:hAnsi="Book Antiqua" w:hint="eastAsia"/>
          <w:rtl/>
        </w:rPr>
        <w:t>רגל</w:t>
      </w:r>
      <w:r w:rsidRPr="00EA0FDE">
        <w:rPr>
          <w:rFonts w:ascii="Book Antiqua" w:hAnsi="Book Antiqua"/>
          <w:rtl/>
        </w:rPr>
        <w:t xml:space="preserve"> </w:t>
      </w:r>
      <w:r w:rsidRPr="00EA0FDE">
        <w:rPr>
          <w:rFonts w:ascii="Book Antiqua" w:hAnsi="Book Antiqua" w:hint="eastAsia"/>
          <w:rtl/>
        </w:rPr>
        <w:t>או</w:t>
      </w:r>
      <w:r w:rsidRPr="00EA0FDE">
        <w:rPr>
          <w:rFonts w:ascii="Book Antiqua" w:hAnsi="Book Antiqua"/>
          <w:rtl/>
        </w:rPr>
        <w:t xml:space="preserve"> </w:t>
      </w:r>
      <w:r w:rsidRPr="00EA0FDE">
        <w:rPr>
          <w:rFonts w:ascii="Book Antiqua" w:hAnsi="Book Antiqua" w:hint="eastAsia"/>
          <w:rtl/>
        </w:rPr>
        <w:t>הפך</w:t>
      </w:r>
      <w:r w:rsidRPr="00EA0FDE">
        <w:rPr>
          <w:rFonts w:ascii="Book Antiqua" w:hAnsi="Book Antiqua"/>
          <w:rtl/>
        </w:rPr>
        <w:t xml:space="preserve"> </w:t>
      </w:r>
      <w:r w:rsidRPr="00EA0FDE">
        <w:rPr>
          <w:rFonts w:ascii="Book Antiqua" w:hAnsi="Book Antiqua" w:hint="eastAsia"/>
          <w:rtl/>
        </w:rPr>
        <w:t>בלתי</w:t>
      </w:r>
      <w:r w:rsidRPr="00EA0FDE">
        <w:rPr>
          <w:rFonts w:ascii="Book Antiqua" w:hAnsi="Book Antiqua"/>
          <w:rtl/>
        </w:rPr>
        <w:t xml:space="preserve"> </w:t>
      </w:r>
      <w:r w:rsidRPr="00EA0FDE">
        <w:rPr>
          <w:rFonts w:ascii="Book Antiqua" w:hAnsi="Book Antiqua" w:hint="eastAsia"/>
          <w:rtl/>
        </w:rPr>
        <w:t>כשיר</w:t>
      </w:r>
      <w:r w:rsidRPr="00EA0FDE">
        <w:rPr>
          <w:rFonts w:ascii="Book Antiqua" w:hAnsi="Book Antiqua"/>
          <w:rtl/>
        </w:rPr>
        <w:t xml:space="preserve"> </w:t>
      </w:r>
      <w:r w:rsidRPr="00EA0FDE">
        <w:rPr>
          <w:rFonts w:ascii="Book Antiqua" w:hAnsi="Book Antiqua" w:hint="eastAsia"/>
          <w:rtl/>
        </w:rPr>
        <w:t>לפעולות</w:t>
      </w:r>
      <w:r w:rsidRPr="00EA0FDE">
        <w:rPr>
          <w:rFonts w:ascii="Book Antiqua" w:hAnsi="Book Antiqua"/>
          <w:rtl/>
        </w:rPr>
        <w:t xml:space="preserve"> </w:t>
      </w:r>
      <w:r w:rsidRPr="00EA0FDE">
        <w:rPr>
          <w:rFonts w:ascii="Book Antiqua" w:hAnsi="Book Antiqua" w:hint="eastAsia"/>
          <w:rtl/>
        </w:rPr>
        <w:t>משפטיות</w:t>
      </w:r>
      <w:r w:rsidRPr="00EA0FDE">
        <w:rPr>
          <w:rFonts w:ascii="Book Antiqua" w:hAnsi="Book Antiqua"/>
          <w:rtl/>
        </w:rPr>
        <w:t>.</w:t>
      </w:r>
    </w:p>
    <w:p w:rsidR="00C9307F" w:rsidRPr="00EA0FDE" w:rsidRDefault="00C9307F" w:rsidP="007A0516">
      <w:pPr>
        <w:pStyle w:val="afd"/>
        <w:numPr>
          <w:ilvl w:val="1"/>
          <w:numId w:val="4"/>
        </w:numPr>
        <w:spacing w:after="60" w:line="312" w:lineRule="auto"/>
        <w:jc w:val="both"/>
        <w:rPr>
          <w:rtl/>
        </w:rPr>
      </w:pPr>
      <w:r w:rsidRPr="00EA0FDE">
        <w:rPr>
          <w:rtl/>
        </w:rPr>
        <w:t>עם הפסקת ההתקשרות על פי סעיף זה, רשאי המוכר לשקול בין בעצמו ובין בהתקשרות עם צד ג' להמשיך ולבצע את העבודות נשוא הסכם זה.</w:t>
      </w:r>
    </w:p>
    <w:p w:rsidR="00C9307F" w:rsidRPr="00EA0FDE" w:rsidRDefault="00C9307F" w:rsidP="007A0516">
      <w:pPr>
        <w:pStyle w:val="afd"/>
        <w:numPr>
          <w:ilvl w:val="0"/>
          <w:numId w:val="4"/>
        </w:numPr>
        <w:tabs>
          <w:tab w:val="left" w:pos="652"/>
        </w:tabs>
        <w:spacing w:before="240" w:after="60" w:line="312" w:lineRule="auto"/>
        <w:jc w:val="both"/>
        <w:rPr>
          <w:b/>
          <w:bCs/>
          <w:rtl/>
        </w:rPr>
      </w:pPr>
      <w:r w:rsidRPr="00EA0FDE">
        <w:rPr>
          <w:b/>
          <w:bCs/>
          <w:u w:val="single"/>
          <w:rtl/>
        </w:rPr>
        <w:t>אי הסבה</w:t>
      </w:r>
    </w:p>
    <w:p w:rsidR="00C9307F" w:rsidRPr="00EA0FDE" w:rsidRDefault="00C9307F" w:rsidP="007A0516">
      <w:pPr>
        <w:pStyle w:val="afd"/>
        <w:keepLines/>
        <w:widowControl w:val="0"/>
        <w:numPr>
          <w:ilvl w:val="1"/>
          <w:numId w:val="4"/>
        </w:numPr>
        <w:spacing w:after="60" w:line="312" w:lineRule="auto"/>
        <w:jc w:val="both"/>
        <w:rPr>
          <w:rtl/>
        </w:rPr>
      </w:pPr>
      <w:r w:rsidRPr="00EA0FDE">
        <w:rPr>
          <w:rtl/>
        </w:rPr>
        <w:t xml:space="preserve">הקונה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המוכר בכתב. </w:t>
      </w:r>
    </w:p>
    <w:p w:rsidR="00C9307F" w:rsidRPr="00EA0FDE" w:rsidRDefault="00C9307F" w:rsidP="007A0516">
      <w:pPr>
        <w:pStyle w:val="afd"/>
        <w:numPr>
          <w:ilvl w:val="1"/>
          <w:numId w:val="4"/>
        </w:numPr>
        <w:spacing w:before="60" w:after="60" w:line="312" w:lineRule="auto"/>
        <w:jc w:val="both"/>
        <w:rPr>
          <w:rtl/>
        </w:rPr>
      </w:pPr>
      <w:r w:rsidRPr="00EA0FDE">
        <w:rPr>
          <w:rtl/>
        </w:rPr>
        <w:t>המוכר רשאי לסרב לבקשת הקונה כאמור לעיל על פי שיקול דעתו הבלעדי ואין הוא חייב לפרט את סיבותיו.</w:t>
      </w:r>
    </w:p>
    <w:p w:rsidR="00C9307F" w:rsidRPr="00EA0FDE" w:rsidRDefault="00C9307F" w:rsidP="007A0516">
      <w:pPr>
        <w:pStyle w:val="afd"/>
        <w:numPr>
          <w:ilvl w:val="1"/>
          <w:numId w:val="4"/>
        </w:numPr>
        <w:spacing w:before="60" w:after="60" w:line="312" w:lineRule="auto"/>
        <w:jc w:val="both"/>
      </w:pPr>
      <w:r w:rsidRPr="00EA0FDE">
        <w:rPr>
          <w:rtl/>
        </w:rPr>
        <w:t xml:space="preserve">נתן המוכר את הסכמתו במפורש לבקשת הקונה, לא יהיה בכך כדי לפטור את הקונה מאחריותו והתחייבויותיו לפי הסכם זה. המוכר רשאי לבטל את הסכמתו על פי שיקול דעתו הבלעדי במסירת הודעה בכתב לקונה ואין הוא חייב לפרט את סיבותיו. </w:t>
      </w:r>
    </w:p>
    <w:p w:rsidR="00C9307F" w:rsidRPr="00EA0FDE" w:rsidRDefault="00C9307F" w:rsidP="007A0516">
      <w:pPr>
        <w:pStyle w:val="afd"/>
        <w:keepLines/>
        <w:widowControl w:val="0"/>
        <w:numPr>
          <w:ilvl w:val="0"/>
          <w:numId w:val="4"/>
        </w:numPr>
        <w:tabs>
          <w:tab w:val="left" w:pos="656"/>
        </w:tabs>
        <w:spacing w:before="240" w:after="60" w:line="312" w:lineRule="auto"/>
        <w:jc w:val="both"/>
        <w:rPr>
          <w:b/>
          <w:bCs/>
          <w:u w:val="single"/>
          <w:rtl/>
        </w:rPr>
      </w:pPr>
      <w:r w:rsidRPr="00EA0FDE">
        <w:rPr>
          <w:b/>
          <w:bCs/>
          <w:u w:val="single"/>
          <w:rtl/>
        </w:rPr>
        <w:lastRenderedPageBreak/>
        <w:t>התמורה ותנאי תשלום</w:t>
      </w:r>
    </w:p>
    <w:p w:rsidR="00C9307F" w:rsidRPr="00EA0FDE" w:rsidRDefault="00C9307F" w:rsidP="00EC20E9">
      <w:pPr>
        <w:pStyle w:val="afd"/>
        <w:numPr>
          <w:ilvl w:val="1"/>
          <w:numId w:val="4"/>
        </w:numPr>
        <w:spacing w:before="60" w:after="60" w:line="312" w:lineRule="auto"/>
        <w:jc w:val="both"/>
        <w:rPr>
          <w:rtl/>
        </w:rPr>
      </w:pPr>
      <w:r w:rsidRPr="00EA0FDE">
        <w:rPr>
          <w:rtl/>
        </w:rPr>
        <w:t>מחיר הטלפונים הסלולאריים</w:t>
      </w:r>
      <w:r w:rsidR="006413D0" w:rsidRPr="00EA0FDE">
        <w:rPr>
          <w:rtl/>
        </w:rPr>
        <w:t xml:space="preserve"> </w:t>
      </w:r>
      <w:r w:rsidRPr="00EA0FDE">
        <w:rPr>
          <w:rtl/>
        </w:rPr>
        <w:t>בהם זכה הקונה במכרז הינ</w:t>
      </w:r>
      <w:r w:rsidR="00EC20E9" w:rsidRPr="00EA0FDE">
        <w:rPr>
          <w:rFonts w:hint="cs"/>
          <w:rtl/>
        </w:rPr>
        <w:t>ו</w:t>
      </w:r>
      <w:r w:rsidRPr="00EA0FDE">
        <w:rPr>
          <w:rtl/>
        </w:rPr>
        <w:t xml:space="preserve"> כמפורט בהצעת הקונה בנספח ב' להסכם. בתוספת למחיר האמור ישלם הקונה למוכר 15% מס קניה על ערך ההצעה שהוגשה על ידו.</w:t>
      </w:r>
    </w:p>
    <w:p w:rsidR="00C9307F" w:rsidRPr="00EA0FDE" w:rsidRDefault="00C9307F" w:rsidP="00F6249B">
      <w:pPr>
        <w:pStyle w:val="afd"/>
        <w:numPr>
          <w:ilvl w:val="1"/>
          <w:numId w:val="4"/>
        </w:numPr>
        <w:spacing w:before="60" w:after="60" w:line="312" w:lineRule="auto"/>
        <w:jc w:val="both"/>
      </w:pPr>
      <w:r w:rsidRPr="00EA0FDE">
        <w:rPr>
          <w:rtl/>
        </w:rPr>
        <w:t>הודיע המוכר לקונה כי הצעתו</w:t>
      </w:r>
      <w:r w:rsidR="00EC20E9" w:rsidRPr="00EA0FDE">
        <w:rPr>
          <w:rFonts w:hint="cs"/>
          <w:rtl/>
        </w:rPr>
        <w:t>,</w:t>
      </w:r>
      <w:r w:rsidRPr="00EA0FDE">
        <w:rPr>
          <w:rtl/>
        </w:rPr>
        <w:t xml:space="preserve"> כולה או מקצתה</w:t>
      </w:r>
      <w:r w:rsidR="00EC20E9" w:rsidRPr="00EA0FDE">
        <w:rPr>
          <w:rFonts w:hint="cs"/>
          <w:rtl/>
        </w:rPr>
        <w:t>,</w:t>
      </w:r>
      <w:r w:rsidRPr="00EA0FDE">
        <w:rPr>
          <w:rtl/>
        </w:rPr>
        <w:t xml:space="preserve"> זכתה במכרז</w:t>
      </w:r>
      <w:r w:rsidR="00AB4059" w:rsidRPr="00EA0FDE">
        <w:rPr>
          <w:rFonts w:hint="cs"/>
          <w:rtl/>
        </w:rPr>
        <w:t>,</w:t>
      </w:r>
      <w:r w:rsidRPr="00EA0FDE">
        <w:rPr>
          <w:rtl/>
        </w:rPr>
        <w:t xml:space="preserve"> ישלם הקונה </w:t>
      </w:r>
      <w:r w:rsidR="00A11804" w:rsidRPr="00EA0FDE">
        <w:rPr>
          <w:rtl/>
        </w:rPr>
        <w:t>את מלוא המחיר עבור ה</w:t>
      </w:r>
      <w:r w:rsidR="00AB4059" w:rsidRPr="00EA0FDE">
        <w:rPr>
          <w:rFonts w:hint="cs"/>
          <w:rtl/>
        </w:rPr>
        <w:t>חביל</w:t>
      </w:r>
      <w:r w:rsidR="000F2343" w:rsidRPr="00EA0FDE">
        <w:rPr>
          <w:rFonts w:hint="cs"/>
          <w:rtl/>
        </w:rPr>
        <w:t>ה/</w:t>
      </w:r>
      <w:proofErr w:type="spellStart"/>
      <w:r w:rsidR="00AB4059" w:rsidRPr="00EA0FDE">
        <w:rPr>
          <w:rFonts w:hint="cs"/>
          <w:rtl/>
        </w:rPr>
        <w:t>ות</w:t>
      </w:r>
      <w:proofErr w:type="spellEnd"/>
      <w:r w:rsidR="00AB4059" w:rsidRPr="00EA0FDE">
        <w:rPr>
          <w:rFonts w:hint="cs"/>
          <w:rtl/>
        </w:rPr>
        <w:t xml:space="preserve"> שלגבי</w:t>
      </w:r>
      <w:r w:rsidR="000F2343" w:rsidRPr="00EA0FDE">
        <w:rPr>
          <w:rFonts w:hint="cs"/>
          <w:rtl/>
        </w:rPr>
        <w:t>ה/</w:t>
      </w:r>
      <w:r w:rsidR="00AB4059" w:rsidRPr="00EA0FDE">
        <w:rPr>
          <w:rFonts w:hint="cs"/>
          <w:rtl/>
        </w:rPr>
        <w:t xml:space="preserve">ן </w:t>
      </w:r>
      <w:r w:rsidR="00A11804" w:rsidRPr="00EA0FDE">
        <w:rPr>
          <w:rtl/>
        </w:rPr>
        <w:t>זכה במכרז</w:t>
      </w:r>
      <w:r w:rsidR="00A11804" w:rsidRPr="00EA0FDE">
        <w:rPr>
          <w:rFonts w:hint="cs"/>
          <w:rtl/>
        </w:rPr>
        <w:t xml:space="preserve"> בהעברה בנקאית לחשבון רשות המסים</w:t>
      </w:r>
      <w:r w:rsidR="00E66B6F" w:rsidRPr="00EA0FDE">
        <w:rPr>
          <w:rFonts w:hint="cs"/>
          <w:rtl/>
        </w:rPr>
        <w:t xml:space="preserve"> בישראל</w:t>
      </w:r>
      <w:r w:rsidR="00A11804" w:rsidRPr="00EA0FDE">
        <w:rPr>
          <w:rFonts w:hint="cs"/>
          <w:rtl/>
        </w:rPr>
        <w:t xml:space="preserve"> (פרטי החשבון</w:t>
      </w:r>
      <w:r w:rsidR="00E66B6F" w:rsidRPr="00EA0FDE">
        <w:rPr>
          <w:rFonts w:hint="cs"/>
          <w:rtl/>
        </w:rPr>
        <w:t xml:space="preserve">:   </w:t>
      </w:r>
      <w:r w:rsidR="00A11804" w:rsidRPr="00EA0FDE">
        <w:rPr>
          <w:rFonts w:hint="cs"/>
          <w:rtl/>
        </w:rPr>
        <w:t xml:space="preserve"> 99-001-1314350082210)</w:t>
      </w:r>
      <w:r w:rsidR="00E66B6F" w:rsidRPr="00EA0FDE">
        <w:rPr>
          <w:rFonts w:hint="cs"/>
          <w:rtl/>
        </w:rPr>
        <w:t>.</w:t>
      </w:r>
      <w:r w:rsidR="00A11804" w:rsidRPr="00EA0FDE">
        <w:rPr>
          <w:rFonts w:hint="cs"/>
          <w:rtl/>
        </w:rPr>
        <w:t xml:space="preserve"> </w:t>
      </w:r>
      <w:r w:rsidR="00B52F86" w:rsidRPr="00EA0FDE">
        <w:rPr>
          <w:rFonts w:hint="cs"/>
          <w:rtl/>
        </w:rPr>
        <w:t>אישור ביצוע ההעברה הבנקאית</w:t>
      </w:r>
      <w:r w:rsidR="00A11804" w:rsidRPr="00EA0FDE">
        <w:rPr>
          <w:rFonts w:hint="cs"/>
          <w:rtl/>
        </w:rPr>
        <w:t xml:space="preserve"> ישלח </w:t>
      </w:r>
      <w:r w:rsidRPr="00EA0FDE">
        <w:rPr>
          <w:rtl/>
        </w:rPr>
        <w:t>יחד עם המצאת האישורים המפורטים בסעיף 3.8</w:t>
      </w:r>
      <w:r w:rsidR="00EC20E9" w:rsidRPr="00EA0FDE">
        <w:rPr>
          <w:rFonts w:hint="cs"/>
          <w:rtl/>
        </w:rPr>
        <w:t>,</w:t>
      </w:r>
      <w:r w:rsidRPr="00EA0FDE">
        <w:rPr>
          <w:rtl/>
        </w:rPr>
        <w:t xml:space="preserve"> תוך 15 ימי עסקים,</w:t>
      </w:r>
      <w:r w:rsidR="00A11804" w:rsidRPr="00EA0FDE">
        <w:rPr>
          <w:rFonts w:hint="cs"/>
          <w:rtl/>
        </w:rPr>
        <w:t xml:space="preserve"> </w:t>
      </w:r>
      <w:r w:rsidR="00F6249B" w:rsidRPr="00EA0FDE">
        <w:rPr>
          <w:rFonts w:hint="cs"/>
          <w:rtl/>
        </w:rPr>
        <w:t xml:space="preserve"> לגב' סיגלית רחימה לפקס מספר 02-6668138 או </w:t>
      </w:r>
      <w:r w:rsidR="00A11804" w:rsidRPr="00EA0FDE">
        <w:rPr>
          <w:rFonts w:hint="eastAsia"/>
          <w:rtl/>
        </w:rPr>
        <w:t>לגב</w:t>
      </w:r>
      <w:r w:rsidR="00A11804" w:rsidRPr="00EA0FDE">
        <w:rPr>
          <w:rtl/>
        </w:rPr>
        <w:t xml:space="preserve">' </w:t>
      </w:r>
      <w:r w:rsidR="00A11804" w:rsidRPr="00EA0FDE">
        <w:rPr>
          <w:rFonts w:hint="eastAsia"/>
          <w:rtl/>
        </w:rPr>
        <w:t>שולה</w:t>
      </w:r>
      <w:r w:rsidR="00A11804" w:rsidRPr="00EA0FDE">
        <w:rPr>
          <w:rtl/>
        </w:rPr>
        <w:t xml:space="preserve"> </w:t>
      </w:r>
      <w:r w:rsidR="00A11804" w:rsidRPr="00EA0FDE">
        <w:rPr>
          <w:rFonts w:hint="eastAsia"/>
          <w:rtl/>
        </w:rPr>
        <w:t>כהן</w:t>
      </w:r>
      <w:r w:rsidR="00A11804" w:rsidRPr="00EA0FDE">
        <w:rPr>
          <w:rtl/>
        </w:rPr>
        <w:t xml:space="preserve"> </w:t>
      </w:r>
      <w:r w:rsidR="00A11804" w:rsidRPr="00EA0FDE">
        <w:rPr>
          <w:rFonts w:hint="eastAsia"/>
          <w:rtl/>
        </w:rPr>
        <w:t>לפקס</w:t>
      </w:r>
      <w:r w:rsidR="00A11804" w:rsidRPr="00EA0FDE">
        <w:rPr>
          <w:rtl/>
        </w:rPr>
        <w:t xml:space="preserve"> </w:t>
      </w:r>
      <w:r w:rsidR="00A11804" w:rsidRPr="00EA0FDE">
        <w:rPr>
          <w:rFonts w:hint="eastAsia"/>
          <w:rtl/>
        </w:rPr>
        <w:t>מספר</w:t>
      </w:r>
      <w:r w:rsidR="00A11804" w:rsidRPr="00EA0FDE">
        <w:rPr>
          <w:rtl/>
        </w:rPr>
        <w:t xml:space="preserve"> 02-6668129</w:t>
      </w:r>
      <w:r w:rsidR="00E66B6F" w:rsidRPr="00EA0FDE">
        <w:rPr>
          <w:rtl/>
        </w:rPr>
        <w:t>.</w:t>
      </w:r>
      <w:r w:rsidR="00A11804" w:rsidRPr="00EA0FDE">
        <w:rPr>
          <w:rFonts w:hint="cs"/>
          <w:rtl/>
        </w:rPr>
        <w:t xml:space="preserve"> יש ל</w:t>
      </w:r>
      <w:r w:rsidR="000F2343" w:rsidRPr="00EA0FDE">
        <w:rPr>
          <w:rFonts w:hint="cs"/>
          <w:rtl/>
        </w:rPr>
        <w:t xml:space="preserve">וודא </w:t>
      </w:r>
      <w:r w:rsidR="00A11804" w:rsidRPr="00EA0FDE">
        <w:rPr>
          <w:rFonts w:hint="cs"/>
          <w:rtl/>
        </w:rPr>
        <w:t xml:space="preserve"> קבלת הפקס</w:t>
      </w:r>
      <w:r w:rsidR="00E66B6F" w:rsidRPr="00EA0FDE">
        <w:rPr>
          <w:rFonts w:hint="cs"/>
          <w:rtl/>
        </w:rPr>
        <w:t xml:space="preserve"> ב</w:t>
      </w:r>
      <w:r w:rsidR="0063434A" w:rsidRPr="00EA0FDE">
        <w:rPr>
          <w:rFonts w:hint="cs"/>
          <w:rtl/>
        </w:rPr>
        <w:t>אמצעות מספרי הטלפונים שלהלן,</w:t>
      </w:r>
      <w:r w:rsidR="00E66B6F" w:rsidRPr="00EA0FDE">
        <w:rPr>
          <w:rFonts w:hint="cs"/>
          <w:rtl/>
        </w:rPr>
        <w:t xml:space="preserve"> </w:t>
      </w:r>
      <w:r w:rsidR="00A11804" w:rsidRPr="00EA0FDE">
        <w:rPr>
          <w:rFonts w:hint="cs"/>
          <w:rtl/>
        </w:rPr>
        <w:t xml:space="preserve">ולתאם את </w:t>
      </w:r>
      <w:r w:rsidR="00A11804" w:rsidRPr="00EA0FDE">
        <w:rPr>
          <w:rFonts w:hint="eastAsia"/>
          <w:rtl/>
        </w:rPr>
        <w:t>מועד</w:t>
      </w:r>
      <w:r w:rsidR="00A11804" w:rsidRPr="00EA0FDE">
        <w:rPr>
          <w:rtl/>
        </w:rPr>
        <w:t xml:space="preserve"> </w:t>
      </w:r>
      <w:r w:rsidR="00195982" w:rsidRPr="00EA0FDE">
        <w:rPr>
          <w:rFonts w:hint="eastAsia"/>
          <w:rtl/>
        </w:rPr>
        <w:t>ומיקום</w:t>
      </w:r>
      <w:r w:rsidR="00195982" w:rsidRPr="00EA0FDE">
        <w:rPr>
          <w:rtl/>
        </w:rPr>
        <w:t xml:space="preserve"> </w:t>
      </w:r>
      <w:r w:rsidR="00A11804" w:rsidRPr="00EA0FDE">
        <w:rPr>
          <w:rFonts w:hint="eastAsia"/>
          <w:rtl/>
        </w:rPr>
        <w:t>איסוף</w:t>
      </w:r>
      <w:r w:rsidR="00A11804" w:rsidRPr="00EA0FDE">
        <w:rPr>
          <w:rFonts w:hint="cs"/>
          <w:rtl/>
        </w:rPr>
        <w:t xml:space="preserve"> </w:t>
      </w:r>
      <w:r w:rsidR="00195982" w:rsidRPr="00EA0FDE">
        <w:rPr>
          <w:rFonts w:hint="cs"/>
          <w:rtl/>
        </w:rPr>
        <w:t xml:space="preserve">הטלפונים הסלולאריים, </w:t>
      </w:r>
      <w:r w:rsidR="00F6249B" w:rsidRPr="00EA0FDE">
        <w:rPr>
          <w:rFonts w:hint="cs"/>
          <w:rtl/>
        </w:rPr>
        <w:t xml:space="preserve"> עם הגב' סיגלית רחימה (טלפון 02-6663956) או </w:t>
      </w:r>
      <w:r w:rsidR="00195982" w:rsidRPr="00EA0FDE">
        <w:rPr>
          <w:rFonts w:hint="eastAsia"/>
          <w:rtl/>
        </w:rPr>
        <w:t>עם</w:t>
      </w:r>
      <w:r w:rsidR="00195982" w:rsidRPr="00EA0FDE">
        <w:rPr>
          <w:rtl/>
        </w:rPr>
        <w:t xml:space="preserve"> </w:t>
      </w:r>
      <w:r w:rsidR="00195982" w:rsidRPr="00EA0FDE">
        <w:rPr>
          <w:rFonts w:hint="eastAsia"/>
          <w:rtl/>
        </w:rPr>
        <w:t>גב</w:t>
      </w:r>
      <w:r w:rsidR="00195982" w:rsidRPr="00EA0FDE">
        <w:rPr>
          <w:rtl/>
        </w:rPr>
        <w:t xml:space="preserve">' </w:t>
      </w:r>
      <w:r w:rsidR="00195982" w:rsidRPr="00EA0FDE">
        <w:rPr>
          <w:rFonts w:hint="eastAsia"/>
          <w:rtl/>
        </w:rPr>
        <w:t>שולה</w:t>
      </w:r>
      <w:r w:rsidR="00195982" w:rsidRPr="00EA0FDE">
        <w:rPr>
          <w:rtl/>
        </w:rPr>
        <w:t xml:space="preserve"> </w:t>
      </w:r>
      <w:r w:rsidR="00195982" w:rsidRPr="00EA0FDE">
        <w:rPr>
          <w:rFonts w:hint="eastAsia"/>
          <w:rtl/>
        </w:rPr>
        <w:t>כהן</w:t>
      </w:r>
      <w:r w:rsidR="00195982" w:rsidRPr="00EA0FDE">
        <w:rPr>
          <w:rtl/>
        </w:rPr>
        <w:t xml:space="preserve"> </w:t>
      </w:r>
      <w:r w:rsidR="00E66B6F" w:rsidRPr="00EA0FDE">
        <w:rPr>
          <w:rtl/>
        </w:rPr>
        <w:t>(</w:t>
      </w:r>
      <w:r w:rsidR="00195982" w:rsidRPr="00EA0FDE">
        <w:rPr>
          <w:rFonts w:hint="eastAsia"/>
          <w:rtl/>
        </w:rPr>
        <w:t>טלפון</w:t>
      </w:r>
      <w:r w:rsidR="00195982" w:rsidRPr="00EA0FDE">
        <w:rPr>
          <w:rtl/>
        </w:rPr>
        <w:t xml:space="preserve"> 02-6663961</w:t>
      </w:r>
      <w:r w:rsidR="00F6249B" w:rsidRPr="00EA0FDE">
        <w:rPr>
          <w:rFonts w:hint="cs"/>
          <w:rtl/>
        </w:rPr>
        <w:t xml:space="preserve">) </w:t>
      </w:r>
      <w:r w:rsidR="00E66B6F" w:rsidRPr="00EA0FDE">
        <w:rPr>
          <w:rtl/>
        </w:rPr>
        <w:t>)</w:t>
      </w:r>
      <w:r w:rsidR="00195982" w:rsidRPr="00EA0FDE">
        <w:rPr>
          <w:rFonts w:hint="cs"/>
          <w:rtl/>
        </w:rPr>
        <w:t>.</w:t>
      </w:r>
      <w:r w:rsidR="00A11804" w:rsidRPr="00EA0FDE">
        <w:rPr>
          <w:rFonts w:hint="cs"/>
          <w:rtl/>
        </w:rPr>
        <w:t xml:space="preserve">  </w:t>
      </w:r>
    </w:p>
    <w:p w:rsidR="00C9307F" w:rsidRPr="00EA0FDE" w:rsidRDefault="00C9307F" w:rsidP="007A0516">
      <w:pPr>
        <w:pStyle w:val="afd"/>
        <w:numPr>
          <w:ilvl w:val="1"/>
          <w:numId w:val="4"/>
        </w:numPr>
        <w:spacing w:before="60" w:after="60" w:line="312" w:lineRule="auto"/>
        <w:jc w:val="both"/>
        <w:rPr>
          <w:rtl/>
        </w:rPr>
      </w:pPr>
      <w:r w:rsidRPr="00EA0FDE">
        <w:rPr>
          <w:rtl/>
        </w:rPr>
        <w:t>לא שילם הקונה את מחיר הטובין בהם זכה במועד</w:t>
      </w:r>
      <w:r w:rsidR="006413D0" w:rsidRPr="00EA0FDE">
        <w:rPr>
          <w:rFonts w:hint="cs"/>
          <w:rtl/>
        </w:rPr>
        <w:t xml:space="preserve"> </w:t>
      </w:r>
      <w:r w:rsidRPr="00EA0FDE">
        <w:rPr>
          <w:rtl/>
        </w:rPr>
        <w:t>כמפורט בסעיף קטן 8.2 לעיל, רשאי המוכר לחלט את הערבות ולמכור את הטלפונים הסלולאריים בהם זכה הקונה לגורם אחר.</w:t>
      </w:r>
    </w:p>
    <w:p w:rsidR="00C9307F" w:rsidRPr="00EA0FDE" w:rsidRDefault="00C9307F" w:rsidP="007A0516">
      <w:pPr>
        <w:pStyle w:val="afd"/>
        <w:numPr>
          <w:ilvl w:val="1"/>
          <w:numId w:val="4"/>
        </w:numPr>
        <w:spacing w:before="60" w:after="60" w:line="312" w:lineRule="auto"/>
        <w:jc w:val="both"/>
        <w:rPr>
          <w:rtl/>
        </w:rPr>
      </w:pPr>
      <w:r w:rsidRPr="00EA0FDE">
        <w:rPr>
          <w:rtl/>
        </w:rPr>
        <w:t>כל ההוצאות החלות על הקונה על פי סעיפי מכרז זה, תתווספנה למחיר הטלפונים הסלולאריים  ותחשבנה כחלק בלתי נפרד ממנו.</w:t>
      </w:r>
    </w:p>
    <w:p w:rsidR="00C9307F" w:rsidRPr="00EA0FDE" w:rsidRDefault="00C9307F" w:rsidP="00B928BB">
      <w:pPr>
        <w:pStyle w:val="afd"/>
        <w:spacing w:before="60" w:after="60" w:line="312" w:lineRule="auto"/>
        <w:ind w:left="792"/>
        <w:jc w:val="both"/>
      </w:pPr>
    </w:p>
    <w:p w:rsidR="00C9307F" w:rsidRPr="00EA0FDE" w:rsidRDefault="00C9307F" w:rsidP="007A0516">
      <w:pPr>
        <w:pStyle w:val="afd"/>
        <w:numPr>
          <w:ilvl w:val="0"/>
          <w:numId w:val="4"/>
        </w:numPr>
        <w:spacing w:before="60" w:after="60" w:line="312" w:lineRule="auto"/>
        <w:jc w:val="both"/>
        <w:rPr>
          <w:b/>
          <w:bCs/>
          <w:u w:val="single"/>
          <w:rtl/>
        </w:rPr>
      </w:pPr>
      <w:r w:rsidRPr="00EA0FDE">
        <w:rPr>
          <w:b/>
          <w:bCs/>
          <w:u w:val="single"/>
          <w:rtl/>
        </w:rPr>
        <w:t>ויתור</w:t>
      </w:r>
    </w:p>
    <w:p w:rsidR="00C9307F" w:rsidRPr="00EA0FDE" w:rsidRDefault="00C9307F" w:rsidP="007A0516">
      <w:pPr>
        <w:pStyle w:val="10"/>
        <w:numPr>
          <w:ilvl w:val="1"/>
          <w:numId w:val="4"/>
        </w:numPr>
        <w:tabs>
          <w:tab w:val="left" w:pos="652"/>
        </w:tabs>
        <w:spacing w:before="60" w:after="60" w:line="312" w:lineRule="auto"/>
        <w:jc w:val="both"/>
        <w:rPr>
          <w:b w:val="0"/>
          <w:bCs w:val="0"/>
          <w:sz w:val="24"/>
          <w:szCs w:val="24"/>
          <w:u w:val="none"/>
          <w:rtl/>
        </w:rPr>
      </w:pPr>
      <w:r w:rsidRPr="00EA0FDE">
        <w:rPr>
          <w:b w:val="0"/>
          <w:bCs w:val="0"/>
          <w:sz w:val="24"/>
          <w:szCs w:val="24"/>
          <w:u w:val="none"/>
          <w:rtl/>
        </w:rPr>
        <w:t>כל ויתור או ארכה או הנחה או הימנעות או שיהוי (להלן: "</w:t>
      </w:r>
      <w:r w:rsidRPr="00EA0FDE">
        <w:rPr>
          <w:sz w:val="24"/>
          <w:szCs w:val="24"/>
          <w:u w:val="none"/>
          <w:rtl/>
        </w:rPr>
        <w:t>ויתור</w:t>
      </w:r>
      <w:r w:rsidRPr="00EA0FDE">
        <w:rPr>
          <w:b w:val="0"/>
          <w:bCs w:val="0"/>
          <w:sz w:val="24"/>
          <w:szCs w:val="24"/>
          <w:u w:val="none"/>
          <w:rtl/>
        </w:rPr>
        <w:t>")</w:t>
      </w:r>
      <w:r w:rsidRPr="00EA0FDE">
        <w:rPr>
          <w:b w:val="0"/>
          <w:bCs w:val="0"/>
          <w:sz w:val="24"/>
          <w:szCs w:val="24"/>
          <w:u w:val="none"/>
        </w:rPr>
        <w:t xml:space="preserve"> </w:t>
      </w:r>
      <w:r w:rsidRPr="00EA0FDE">
        <w:rPr>
          <w:b w:val="0"/>
          <w:bCs w:val="0"/>
          <w:sz w:val="24"/>
          <w:szCs w:val="24"/>
          <w:u w:val="none"/>
          <w:rtl/>
        </w:rPr>
        <w:t xml:space="preserve">מצדו של המוכר במימוש כל זכות מזכויותיו על פי הסכם זה לא יהא בר תוקף אלא אם כן נעשה ונחתם בכתב כדין על ידי </w:t>
      </w:r>
      <w:proofErr w:type="spellStart"/>
      <w:r w:rsidRPr="00EA0FDE">
        <w:rPr>
          <w:b w:val="0"/>
          <w:bCs w:val="0"/>
          <w:sz w:val="24"/>
          <w:szCs w:val="24"/>
          <w:u w:val="none"/>
          <w:rtl/>
        </w:rPr>
        <w:t>מורשי</w:t>
      </w:r>
      <w:proofErr w:type="spellEnd"/>
      <w:r w:rsidRPr="00EA0FDE">
        <w:rPr>
          <w:b w:val="0"/>
          <w:bCs w:val="0"/>
          <w:sz w:val="24"/>
          <w:szCs w:val="24"/>
          <w:u w:val="none"/>
          <w:rtl/>
        </w:rPr>
        <w:t xml:space="preserve"> החתימה מטעם המוכר. </w:t>
      </w:r>
    </w:p>
    <w:p w:rsidR="00C9307F" w:rsidRPr="00EA0FDE" w:rsidRDefault="00C9307F" w:rsidP="007A0516">
      <w:pPr>
        <w:pStyle w:val="10"/>
        <w:numPr>
          <w:ilvl w:val="1"/>
          <w:numId w:val="4"/>
        </w:numPr>
        <w:tabs>
          <w:tab w:val="left" w:pos="652"/>
        </w:tabs>
        <w:spacing w:before="60" w:after="60" w:line="312" w:lineRule="auto"/>
        <w:jc w:val="both"/>
        <w:rPr>
          <w:b w:val="0"/>
          <w:bCs w:val="0"/>
          <w:sz w:val="24"/>
          <w:szCs w:val="24"/>
          <w:u w:val="none"/>
          <w:rtl/>
        </w:rPr>
      </w:pPr>
      <w:r w:rsidRPr="00EA0FDE">
        <w:rPr>
          <w:b w:val="0"/>
          <w:bCs w:val="0"/>
          <w:sz w:val="24"/>
          <w:szCs w:val="24"/>
          <w:u w:val="none"/>
          <w:rtl/>
        </w:rPr>
        <w:t xml:space="preserve">ויתור כאמור לא ייחשב </w:t>
      </w:r>
      <w:r w:rsidR="00E66B6F" w:rsidRPr="00EA0FDE">
        <w:rPr>
          <w:rFonts w:hint="cs"/>
          <w:b w:val="0"/>
          <w:bCs w:val="0"/>
          <w:sz w:val="24"/>
          <w:szCs w:val="24"/>
          <w:u w:val="none"/>
          <w:rtl/>
        </w:rPr>
        <w:t>כוויתו</w:t>
      </w:r>
      <w:r w:rsidR="00E66B6F" w:rsidRPr="00EA0FDE">
        <w:rPr>
          <w:rFonts w:hint="eastAsia"/>
          <w:b w:val="0"/>
          <w:bCs w:val="0"/>
          <w:sz w:val="24"/>
          <w:szCs w:val="24"/>
          <w:u w:val="none"/>
          <w:rtl/>
        </w:rPr>
        <w:t>ר</w:t>
      </w:r>
      <w:r w:rsidRPr="00EA0FDE">
        <w:rPr>
          <w:b w:val="0"/>
          <w:bCs w:val="0"/>
          <w:sz w:val="24"/>
          <w:szCs w:val="24"/>
          <w:u w:val="none"/>
          <w:rtl/>
        </w:rPr>
        <w:t xml:space="preserve"> על כל הפרה לאחר מכן של אותה זכות או זכות אחרת. </w:t>
      </w:r>
    </w:p>
    <w:p w:rsidR="00C9307F" w:rsidRPr="00EA0FDE" w:rsidRDefault="00C9307F" w:rsidP="00B928BB">
      <w:pPr>
        <w:rPr>
          <w:rtl/>
        </w:rPr>
      </w:pPr>
    </w:p>
    <w:p w:rsidR="00C9307F" w:rsidRPr="00EA0FDE" w:rsidRDefault="00C9307F" w:rsidP="007A0516">
      <w:pPr>
        <w:pStyle w:val="afd"/>
        <w:numPr>
          <w:ilvl w:val="0"/>
          <w:numId w:val="4"/>
        </w:numPr>
        <w:tabs>
          <w:tab w:val="left" w:pos="652"/>
        </w:tabs>
        <w:spacing w:before="240" w:after="60" w:line="312" w:lineRule="auto"/>
        <w:jc w:val="both"/>
        <w:rPr>
          <w:rtl/>
        </w:rPr>
      </w:pPr>
      <w:r w:rsidRPr="00EA0FDE">
        <w:rPr>
          <w:b/>
          <w:bCs/>
          <w:u w:val="single"/>
          <w:rtl/>
        </w:rPr>
        <w:t>פרשנות</w:t>
      </w:r>
      <w:r w:rsidRPr="00EA0FDE">
        <w:rPr>
          <w:rtl/>
        </w:rPr>
        <w:t xml:space="preserve"> </w:t>
      </w:r>
    </w:p>
    <w:p w:rsidR="00C9307F" w:rsidRPr="00EA0FDE" w:rsidRDefault="00C9307F" w:rsidP="007A0516">
      <w:pPr>
        <w:pStyle w:val="afd"/>
        <w:numPr>
          <w:ilvl w:val="1"/>
          <w:numId w:val="4"/>
        </w:numPr>
        <w:spacing w:before="60" w:after="60" w:line="312" w:lineRule="auto"/>
        <w:jc w:val="both"/>
        <w:rPr>
          <w:rtl/>
        </w:rPr>
      </w:pPr>
      <w:r w:rsidRPr="00EA0FDE">
        <w:rPr>
          <w:rtl/>
        </w:rPr>
        <w:t>הסכם זה ממצה את כל אשר הוסכם בין הצדדים והוא מבטל כל חוזה, הסדר, זיכרון דברים, מצג או הבטחה קודמים.</w:t>
      </w:r>
    </w:p>
    <w:p w:rsidR="00C9307F" w:rsidRPr="00EA0FDE" w:rsidRDefault="00C9307F" w:rsidP="007A0516">
      <w:pPr>
        <w:pStyle w:val="afd"/>
        <w:numPr>
          <w:ilvl w:val="1"/>
          <w:numId w:val="4"/>
        </w:numPr>
        <w:spacing w:before="60" w:after="60" w:line="312" w:lineRule="auto"/>
        <w:jc w:val="both"/>
        <w:rPr>
          <w:rtl/>
        </w:rPr>
      </w:pPr>
      <w:r w:rsidRPr="00EA0FDE">
        <w:rPr>
          <w:rtl/>
        </w:rPr>
        <w:t xml:space="preserve">כותרות הסעיפים הוכנסו מטעמי נוחות בלבד ולא יהיה בהם כל משקל פרשני. </w:t>
      </w:r>
    </w:p>
    <w:p w:rsidR="00C9307F" w:rsidRPr="00EA0FDE" w:rsidRDefault="00C9307F" w:rsidP="007A0516">
      <w:pPr>
        <w:pStyle w:val="afd"/>
        <w:numPr>
          <w:ilvl w:val="1"/>
          <w:numId w:val="4"/>
        </w:numPr>
        <w:spacing w:before="60" w:after="60" w:line="312" w:lineRule="auto"/>
        <w:jc w:val="both"/>
      </w:pPr>
      <w:r w:rsidRPr="00EA0FDE">
        <w:rPr>
          <w:rtl/>
        </w:rPr>
        <w:t xml:space="preserve">כל שינוי או תיקון להסכם יהיה בר תוקף בהסכמת שני הצדדים בכתב. </w:t>
      </w:r>
    </w:p>
    <w:p w:rsidR="00C9307F" w:rsidRPr="00EA0FDE" w:rsidRDefault="00C9307F" w:rsidP="00FB5D03">
      <w:pPr>
        <w:spacing w:before="60" w:after="60" w:line="312" w:lineRule="auto"/>
        <w:jc w:val="both"/>
        <w:rPr>
          <w:rtl/>
        </w:rPr>
      </w:pPr>
    </w:p>
    <w:p w:rsidR="00C9307F" w:rsidRPr="00EA0FDE" w:rsidRDefault="00C9307F" w:rsidP="007A0516">
      <w:pPr>
        <w:pStyle w:val="afd"/>
        <w:numPr>
          <w:ilvl w:val="0"/>
          <w:numId w:val="4"/>
        </w:numPr>
        <w:tabs>
          <w:tab w:val="left" w:pos="652"/>
        </w:tabs>
        <w:spacing w:after="60" w:line="312" w:lineRule="auto"/>
        <w:jc w:val="both"/>
        <w:rPr>
          <w:rtl/>
        </w:rPr>
      </w:pPr>
      <w:r w:rsidRPr="00EA0FDE">
        <w:rPr>
          <w:b/>
          <w:bCs/>
          <w:u w:val="single"/>
          <w:rtl/>
        </w:rPr>
        <w:t>שמירת סודיות</w:t>
      </w:r>
      <w:r w:rsidRPr="00EA0FDE">
        <w:rPr>
          <w:rtl/>
        </w:rPr>
        <w:t xml:space="preserve"> </w:t>
      </w:r>
    </w:p>
    <w:p w:rsidR="00C9307F" w:rsidRPr="00EA0FDE" w:rsidRDefault="00C9307F" w:rsidP="007A0516">
      <w:pPr>
        <w:pStyle w:val="RonnyBase"/>
        <w:numPr>
          <w:ilvl w:val="1"/>
          <w:numId w:val="4"/>
        </w:numPr>
        <w:spacing w:before="60" w:after="60" w:line="312" w:lineRule="auto"/>
        <w:rPr>
          <w:sz w:val="24"/>
          <w:szCs w:val="24"/>
          <w:rtl/>
        </w:rPr>
      </w:pPr>
      <w:r w:rsidRPr="00EA0FDE">
        <w:rPr>
          <w:sz w:val="24"/>
          <w:szCs w:val="24"/>
          <w:rtl/>
        </w:rPr>
        <w:t xml:space="preserve">הקונה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הקונה מתחייב לחתום ולהחתים את עובדיו המועסקים על ידו ו/או כל מי מטעמו על הצהרת סודיות על פי הטופס המצורף כנספח ד' להסכם המצורף בזה. </w:t>
      </w:r>
    </w:p>
    <w:p w:rsidR="00C9307F" w:rsidRPr="00EA0FDE" w:rsidRDefault="00C9307F" w:rsidP="00EC20E9">
      <w:pPr>
        <w:pStyle w:val="RonnyBase"/>
        <w:numPr>
          <w:ilvl w:val="1"/>
          <w:numId w:val="4"/>
        </w:numPr>
        <w:spacing w:before="60" w:after="60" w:line="312" w:lineRule="auto"/>
        <w:rPr>
          <w:sz w:val="24"/>
          <w:szCs w:val="24"/>
          <w:rtl/>
        </w:rPr>
      </w:pPr>
      <w:r w:rsidRPr="00EA0FDE">
        <w:rPr>
          <w:sz w:val="24"/>
          <w:szCs w:val="24"/>
          <w:rtl/>
        </w:rPr>
        <w:t xml:space="preserve">הקונה, עובדיו וכל מי מטעמו יצהירו כי ידוע להם כי אי מילוי ההתחייבויות על פי סעיף זה מהווה עבירה בין היתר על פי סעיף 118 ו- 119 לחוק העונשין, </w:t>
      </w:r>
      <w:proofErr w:type="spellStart"/>
      <w:r w:rsidRPr="00EA0FDE">
        <w:rPr>
          <w:sz w:val="24"/>
          <w:szCs w:val="24"/>
          <w:rtl/>
        </w:rPr>
        <w:t>התשל"ז</w:t>
      </w:r>
      <w:proofErr w:type="spellEnd"/>
      <w:r w:rsidRPr="00EA0FDE">
        <w:rPr>
          <w:sz w:val="24"/>
          <w:szCs w:val="24"/>
          <w:rtl/>
        </w:rPr>
        <w:t xml:space="preserve"> - 1977, סעיף 142 לחוק מס ערך מוסף, </w:t>
      </w:r>
      <w:proofErr w:type="spellStart"/>
      <w:r w:rsidRPr="00EA0FDE">
        <w:rPr>
          <w:sz w:val="24"/>
          <w:szCs w:val="24"/>
          <w:rtl/>
        </w:rPr>
        <w:t>התשל"ו</w:t>
      </w:r>
      <w:proofErr w:type="spellEnd"/>
      <w:r w:rsidRPr="00EA0FDE">
        <w:rPr>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EA0FDE">
        <w:rPr>
          <w:sz w:val="24"/>
          <w:szCs w:val="24"/>
          <w:rtl/>
        </w:rPr>
        <w:t>התשכ"ג</w:t>
      </w:r>
      <w:proofErr w:type="spellEnd"/>
      <w:r w:rsidRPr="00EA0FDE">
        <w:rPr>
          <w:sz w:val="24"/>
          <w:szCs w:val="24"/>
          <w:rtl/>
        </w:rPr>
        <w:t xml:space="preserve"> - 1963, סעיף 50 לחוק מס רכוש וקרן פיצויים, </w:t>
      </w:r>
      <w:proofErr w:type="spellStart"/>
      <w:r w:rsidRPr="00EA0FDE">
        <w:rPr>
          <w:sz w:val="24"/>
          <w:szCs w:val="24"/>
          <w:rtl/>
        </w:rPr>
        <w:t>התשכ"א</w:t>
      </w:r>
      <w:proofErr w:type="spellEnd"/>
      <w:r w:rsidRPr="00EA0FDE">
        <w:rPr>
          <w:sz w:val="24"/>
          <w:szCs w:val="24"/>
          <w:rtl/>
        </w:rPr>
        <w:t xml:space="preserve"> - 1961, סעיף 19ב לחוק מס קניה (טובין ושירותים), תשי"ב - 1952 וסעיף 23ב לחוק הגנת הפרטיות, </w:t>
      </w:r>
      <w:proofErr w:type="spellStart"/>
      <w:r w:rsidRPr="00EA0FDE">
        <w:rPr>
          <w:sz w:val="24"/>
          <w:szCs w:val="24"/>
          <w:rtl/>
        </w:rPr>
        <w:t>התשמ"א</w:t>
      </w:r>
      <w:proofErr w:type="spellEnd"/>
      <w:r w:rsidRPr="00EA0FDE">
        <w:rPr>
          <w:sz w:val="24"/>
          <w:szCs w:val="24"/>
          <w:rtl/>
        </w:rPr>
        <w:t xml:space="preserve"> - 1981. </w:t>
      </w:r>
    </w:p>
    <w:p w:rsidR="00C9307F" w:rsidRPr="00EA0FDE" w:rsidRDefault="00C9307F" w:rsidP="007A0516">
      <w:pPr>
        <w:pStyle w:val="afd"/>
        <w:numPr>
          <w:ilvl w:val="0"/>
          <w:numId w:val="4"/>
        </w:numPr>
        <w:tabs>
          <w:tab w:val="left" w:pos="652"/>
        </w:tabs>
        <w:spacing w:before="240" w:after="60" w:line="312" w:lineRule="auto"/>
        <w:jc w:val="both"/>
        <w:rPr>
          <w:b/>
          <w:bCs/>
          <w:rtl/>
        </w:rPr>
      </w:pPr>
      <w:r w:rsidRPr="00EA0FDE">
        <w:rPr>
          <w:b/>
          <w:bCs/>
          <w:u w:val="single"/>
          <w:rtl/>
        </w:rPr>
        <w:lastRenderedPageBreak/>
        <w:t>סמכות השיפוט</w:t>
      </w:r>
      <w:r w:rsidRPr="00EA0FDE">
        <w:rPr>
          <w:b/>
          <w:bCs/>
          <w:rtl/>
        </w:rPr>
        <w:t xml:space="preserve"> </w:t>
      </w:r>
    </w:p>
    <w:p w:rsidR="00C9307F" w:rsidRPr="00EA0FDE" w:rsidRDefault="00C9307F" w:rsidP="00FB5D03">
      <w:pPr>
        <w:pStyle w:val="a7"/>
        <w:tabs>
          <w:tab w:val="clear" w:pos="4153"/>
          <w:tab w:val="clear" w:pos="8306"/>
          <w:tab w:val="left" w:pos="652"/>
        </w:tabs>
        <w:spacing w:before="60" w:after="60" w:line="312" w:lineRule="auto"/>
        <w:ind w:left="652"/>
        <w:jc w:val="both"/>
        <w:rPr>
          <w:rFonts w:cs="David"/>
          <w:rtl/>
        </w:rPr>
      </w:pPr>
      <w:r w:rsidRPr="00EA0FDE">
        <w:rPr>
          <w:rFonts w:cs="David"/>
          <w:rtl/>
        </w:rPr>
        <w:t>סמכות השיפוט בכל הקשור לנושאים והעניינים הנובעים או הקשורים בהסכם זה תהא לבתי המשפט המוסמכים בירושלים בלבד.</w:t>
      </w:r>
    </w:p>
    <w:p w:rsidR="0063434A" w:rsidRPr="00EA0FDE" w:rsidRDefault="0063434A" w:rsidP="00FB5D03">
      <w:pPr>
        <w:pStyle w:val="a7"/>
        <w:tabs>
          <w:tab w:val="clear" w:pos="4153"/>
          <w:tab w:val="clear" w:pos="8306"/>
          <w:tab w:val="left" w:pos="652"/>
        </w:tabs>
        <w:spacing w:before="60" w:after="60" w:line="312" w:lineRule="auto"/>
        <w:ind w:left="652"/>
        <w:jc w:val="both"/>
        <w:rPr>
          <w:rFonts w:cs="David"/>
          <w:rtl/>
        </w:rPr>
      </w:pPr>
    </w:p>
    <w:p w:rsidR="0063434A" w:rsidRPr="00EA0FDE" w:rsidRDefault="0063434A" w:rsidP="00FB5D03">
      <w:pPr>
        <w:pStyle w:val="a7"/>
        <w:tabs>
          <w:tab w:val="clear" w:pos="4153"/>
          <w:tab w:val="clear" w:pos="8306"/>
          <w:tab w:val="left" w:pos="652"/>
        </w:tabs>
        <w:spacing w:before="60" w:after="60" w:line="312" w:lineRule="auto"/>
        <w:ind w:left="652"/>
        <w:jc w:val="both"/>
        <w:rPr>
          <w:rFonts w:cs="David"/>
          <w:rtl/>
        </w:rPr>
      </w:pPr>
    </w:p>
    <w:p w:rsidR="00C9307F" w:rsidRPr="00EA0FDE" w:rsidRDefault="00C9307F" w:rsidP="007A0516">
      <w:pPr>
        <w:pStyle w:val="afd"/>
        <w:numPr>
          <w:ilvl w:val="0"/>
          <w:numId w:val="4"/>
        </w:numPr>
        <w:tabs>
          <w:tab w:val="left" w:pos="652"/>
        </w:tabs>
        <w:spacing w:before="240" w:after="60" w:line="312" w:lineRule="auto"/>
        <w:jc w:val="both"/>
        <w:rPr>
          <w:b/>
          <w:bCs/>
          <w:rtl/>
        </w:rPr>
      </w:pPr>
      <w:r w:rsidRPr="00EA0FDE">
        <w:rPr>
          <w:b/>
          <w:bCs/>
          <w:u w:val="single"/>
          <w:rtl/>
        </w:rPr>
        <w:t>כתובת הצדדים והודעות</w:t>
      </w:r>
    </w:p>
    <w:p w:rsidR="00C9307F" w:rsidRPr="00EA0FDE" w:rsidRDefault="00C9307F" w:rsidP="007A0516">
      <w:pPr>
        <w:pStyle w:val="afd"/>
        <w:numPr>
          <w:ilvl w:val="1"/>
          <w:numId w:val="4"/>
        </w:numPr>
        <w:tabs>
          <w:tab w:val="left" w:pos="652"/>
        </w:tabs>
        <w:spacing w:before="60" w:after="60" w:line="312" w:lineRule="auto"/>
        <w:jc w:val="both"/>
        <w:rPr>
          <w:b/>
          <w:bCs/>
          <w:rtl/>
        </w:rPr>
      </w:pPr>
      <w:r w:rsidRPr="00EA0FDE">
        <w:rPr>
          <w:rtl/>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C9307F" w:rsidRPr="00EA0FDE" w:rsidRDefault="00C9307F" w:rsidP="007A0516">
      <w:pPr>
        <w:pStyle w:val="afd"/>
        <w:numPr>
          <w:ilvl w:val="1"/>
          <w:numId w:val="4"/>
        </w:numPr>
        <w:tabs>
          <w:tab w:val="left" w:pos="652"/>
        </w:tabs>
        <w:spacing w:before="60" w:after="60" w:line="312" w:lineRule="auto"/>
        <w:jc w:val="both"/>
        <w:rPr>
          <w:rtl/>
        </w:rPr>
      </w:pPr>
      <w:r w:rsidRPr="00EA0FDE">
        <w:rPr>
          <w:rtl/>
        </w:rPr>
        <w:t>הודעה שנשלחה בדואר רשום תחשב כהודעה שנמסרה ביד כעבור 72 שעות ממועד מסירתה כדין בדואר.</w:t>
      </w:r>
    </w:p>
    <w:p w:rsidR="00C9307F" w:rsidRPr="00EA0FDE" w:rsidRDefault="00C9307F" w:rsidP="00FB5D03">
      <w:pPr>
        <w:keepLines/>
        <w:widowControl w:val="0"/>
        <w:tabs>
          <w:tab w:val="left" w:pos="652"/>
        </w:tabs>
        <w:spacing w:before="240" w:after="60" w:line="312" w:lineRule="auto"/>
        <w:jc w:val="both"/>
        <w:rPr>
          <w:b/>
          <w:bCs/>
          <w:rtl/>
        </w:rPr>
      </w:pPr>
      <w:r w:rsidRPr="00EA0FDE">
        <w:rPr>
          <w:rtl/>
        </w:rPr>
        <w:t xml:space="preserve"> </w:t>
      </w:r>
    </w:p>
    <w:p w:rsidR="00E42517" w:rsidRPr="00EA0FDE" w:rsidRDefault="00E42517" w:rsidP="00FB5D03">
      <w:pPr>
        <w:keepLines/>
        <w:widowControl w:val="0"/>
        <w:tabs>
          <w:tab w:val="left" w:pos="652"/>
        </w:tabs>
        <w:spacing w:before="240" w:after="60" w:line="312" w:lineRule="auto"/>
        <w:jc w:val="both"/>
        <w:rPr>
          <w:b/>
          <w:bCs/>
          <w:rtl/>
        </w:rPr>
      </w:pPr>
    </w:p>
    <w:p w:rsidR="00E42517" w:rsidRPr="00EA0FDE" w:rsidRDefault="00E42517" w:rsidP="00FB5D03">
      <w:pPr>
        <w:keepLines/>
        <w:widowControl w:val="0"/>
        <w:tabs>
          <w:tab w:val="left" w:pos="652"/>
        </w:tabs>
        <w:spacing w:before="240" w:after="60" w:line="312" w:lineRule="auto"/>
        <w:jc w:val="both"/>
        <w:rPr>
          <w:b/>
          <w:bCs/>
          <w:rtl/>
        </w:rPr>
      </w:pPr>
    </w:p>
    <w:p w:rsidR="00E42517" w:rsidRPr="00EA0FDE" w:rsidRDefault="00E42517" w:rsidP="00FB5D03">
      <w:pPr>
        <w:keepLines/>
        <w:widowControl w:val="0"/>
        <w:tabs>
          <w:tab w:val="left" w:pos="652"/>
        </w:tabs>
        <w:spacing w:before="240" w:after="60" w:line="312" w:lineRule="auto"/>
        <w:jc w:val="both"/>
        <w:rPr>
          <w:b/>
          <w:bCs/>
          <w:rtl/>
        </w:rPr>
      </w:pPr>
    </w:p>
    <w:p w:rsidR="00C9307F" w:rsidRPr="00EA0FDE" w:rsidRDefault="00C9307F" w:rsidP="00FB5D03">
      <w:pPr>
        <w:spacing w:line="312" w:lineRule="auto"/>
        <w:jc w:val="center"/>
        <w:rPr>
          <w:b/>
          <w:bCs/>
          <w:rtl/>
        </w:rPr>
      </w:pPr>
      <w:r w:rsidRPr="00EA0FDE">
        <w:rPr>
          <w:b/>
          <w:bCs/>
          <w:rtl/>
        </w:rPr>
        <w:t>ולראיה באו הצדדים על החתום:</w:t>
      </w:r>
    </w:p>
    <w:p w:rsidR="00C9307F" w:rsidRPr="00EA0FDE" w:rsidRDefault="00C9307F" w:rsidP="00FB5D03">
      <w:pPr>
        <w:spacing w:line="312" w:lineRule="auto"/>
        <w:rPr>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C9307F" w:rsidRPr="00EA0FDE" w:rsidTr="00DC3F30">
        <w:tc>
          <w:tcPr>
            <w:tcW w:w="2843" w:type="dxa"/>
            <w:tcBorders>
              <w:top w:val="nil"/>
              <w:bottom w:val="nil"/>
            </w:tcBorders>
          </w:tcPr>
          <w:p w:rsidR="00C9307F" w:rsidRPr="00EA0FDE" w:rsidRDefault="00C9307F" w:rsidP="00DC3F30">
            <w:pPr>
              <w:jc w:val="center"/>
              <w:rPr>
                <w:color w:val="0000FF"/>
                <w:rtl/>
              </w:rPr>
            </w:pPr>
          </w:p>
        </w:tc>
        <w:tc>
          <w:tcPr>
            <w:tcW w:w="2843" w:type="dxa"/>
            <w:tcBorders>
              <w:top w:val="nil"/>
              <w:bottom w:val="nil"/>
            </w:tcBorders>
          </w:tcPr>
          <w:p w:rsidR="00C9307F" w:rsidRPr="00EA0FDE" w:rsidRDefault="00C9307F" w:rsidP="00DC3F30">
            <w:pPr>
              <w:jc w:val="center"/>
              <w:rPr>
                <w:color w:val="0000FF"/>
                <w:rtl/>
              </w:rPr>
            </w:pPr>
          </w:p>
        </w:tc>
        <w:tc>
          <w:tcPr>
            <w:tcW w:w="2843" w:type="dxa"/>
            <w:tcBorders>
              <w:top w:val="nil"/>
              <w:bottom w:val="nil"/>
            </w:tcBorders>
          </w:tcPr>
          <w:p w:rsidR="00C9307F" w:rsidRPr="00EA0FDE" w:rsidRDefault="00C9307F" w:rsidP="00DC3F30">
            <w:pPr>
              <w:jc w:val="center"/>
              <w:rPr>
                <w:color w:val="0000FF"/>
                <w:rtl/>
              </w:rPr>
            </w:pPr>
          </w:p>
        </w:tc>
      </w:tr>
      <w:tr w:rsidR="00C9307F" w:rsidRPr="00EA0FDE" w:rsidTr="00DC3F30">
        <w:tc>
          <w:tcPr>
            <w:tcW w:w="2843" w:type="dxa"/>
            <w:tcBorders>
              <w:top w:val="nil"/>
            </w:tcBorders>
          </w:tcPr>
          <w:p w:rsidR="00C9307F" w:rsidRPr="00EA0FDE" w:rsidRDefault="00C9307F" w:rsidP="00DC3F30">
            <w:pPr>
              <w:jc w:val="center"/>
              <w:rPr>
                <w:rtl/>
              </w:rPr>
            </w:pPr>
            <w:r w:rsidRPr="00EA0FDE">
              <w:rPr>
                <w:rtl/>
              </w:rPr>
              <w:t xml:space="preserve">מנהל רשות המיסים בישראל או סמנכ"ל </w:t>
            </w:r>
            <w:r w:rsidR="00F57E18" w:rsidRPr="00EA0FDE">
              <w:rPr>
                <w:rFonts w:hint="cs"/>
                <w:rtl/>
              </w:rPr>
              <w:t xml:space="preserve">בכיר </w:t>
            </w:r>
            <w:proofErr w:type="spellStart"/>
            <w:r w:rsidRPr="00EA0FDE">
              <w:rPr>
                <w:rtl/>
              </w:rPr>
              <w:t>למינהל</w:t>
            </w:r>
            <w:proofErr w:type="spellEnd"/>
            <w:r w:rsidRPr="00EA0FDE">
              <w:rPr>
                <w:rtl/>
              </w:rPr>
              <w:t xml:space="preserve"> ומשאבי אנוש ברשות המסים </w:t>
            </w:r>
          </w:p>
          <w:p w:rsidR="00C9307F" w:rsidRPr="00EA0FDE" w:rsidRDefault="00C9307F" w:rsidP="00DC3F30">
            <w:pPr>
              <w:jc w:val="center"/>
              <w:rPr>
                <w:rtl/>
              </w:rPr>
            </w:pPr>
          </w:p>
          <w:p w:rsidR="00C9307F" w:rsidRPr="00EA0FDE" w:rsidRDefault="00C9307F" w:rsidP="00DC3F30">
            <w:pPr>
              <w:jc w:val="center"/>
              <w:rPr>
                <w:rtl/>
              </w:rPr>
            </w:pPr>
          </w:p>
        </w:tc>
        <w:tc>
          <w:tcPr>
            <w:tcW w:w="2843" w:type="dxa"/>
            <w:tcBorders>
              <w:top w:val="nil"/>
            </w:tcBorders>
          </w:tcPr>
          <w:p w:rsidR="00C9307F" w:rsidRPr="00EA0FDE" w:rsidRDefault="00C9307F" w:rsidP="00DC3F30">
            <w:pPr>
              <w:jc w:val="center"/>
              <w:rPr>
                <w:rtl/>
              </w:rPr>
            </w:pPr>
          </w:p>
        </w:tc>
        <w:tc>
          <w:tcPr>
            <w:tcW w:w="2843" w:type="dxa"/>
            <w:tcBorders>
              <w:top w:val="nil"/>
            </w:tcBorders>
          </w:tcPr>
          <w:p w:rsidR="00C9307F" w:rsidRPr="00EA0FDE" w:rsidRDefault="00C9307F" w:rsidP="00DC3F30">
            <w:pPr>
              <w:jc w:val="center"/>
              <w:rPr>
                <w:rtl/>
              </w:rPr>
            </w:pPr>
            <w:r w:rsidRPr="00EA0FDE">
              <w:rPr>
                <w:rtl/>
              </w:rPr>
              <w:t>הקונה</w:t>
            </w:r>
          </w:p>
        </w:tc>
      </w:tr>
      <w:tr w:rsidR="00C9307F" w:rsidRPr="00EA0FDE" w:rsidTr="00DC3F30">
        <w:tc>
          <w:tcPr>
            <w:tcW w:w="2843" w:type="dxa"/>
            <w:tcBorders>
              <w:bottom w:val="single" w:sz="4" w:space="0" w:color="auto"/>
            </w:tcBorders>
          </w:tcPr>
          <w:p w:rsidR="00C9307F" w:rsidRPr="00EA0FDE" w:rsidRDefault="00C9307F" w:rsidP="00DC3F30">
            <w:pPr>
              <w:jc w:val="center"/>
              <w:rPr>
                <w:rtl/>
              </w:rPr>
            </w:pPr>
          </w:p>
        </w:tc>
        <w:tc>
          <w:tcPr>
            <w:tcW w:w="2843" w:type="dxa"/>
            <w:tcBorders>
              <w:top w:val="nil"/>
              <w:bottom w:val="nil"/>
            </w:tcBorders>
          </w:tcPr>
          <w:p w:rsidR="00C9307F" w:rsidRPr="00EA0FDE" w:rsidRDefault="00C9307F" w:rsidP="00DC3F30">
            <w:pPr>
              <w:jc w:val="center"/>
              <w:rPr>
                <w:rtl/>
              </w:rPr>
            </w:pPr>
          </w:p>
        </w:tc>
        <w:tc>
          <w:tcPr>
            <w:tcW w:w="2843" w:type="dxa"/>
            <w:tcBorders>
              <w:bottom w:val="single" w:sz="4" w:space="0" w:color="auto"/>
            </w:tcBorders>
          </w:tcPr>
          <w:p w:rsidR="00C9307F" w:rsidRPr="00EA0FDE" w:rsidRDefault="00C9307F" w:rsidP="00DC3F30">
            <w:pPr>
              <w:jc w:val="center"/>
              <w:rPr>
                <w:rtl/>
              </w:rPr>
            </w:pPr>
          </w:p>
        </w:tc>
      </w:tr>
      <w:tr w:rsidR="00C9307F" w:rsidRPr="00EA0FDE" w:rsidTr="00DC3F30">
        <w:tc>
          <w:tcPr>
            <w:tcW w:w="2843" w:type="dxa"/>
            <w:tcBorders>
              <w:top w:val="single" w:sz="4" w:space="0" w:color="auto"/>
            </w:tcBorders>
          </w:tcPr>
          <w:p w:rsidR="00C9307F" w:rsidRPr="00EA0FDE" w:rsidRDefault="00C9307F" w:rsidP="00DC3F30">
            <w:pPr>
              <w:jc w:val="center"/>
              <w:rPr>
                <w:rtl/>
              </w:rPr>
            </w:pPr>
            <w:r w:rsidRPr="00EA0FDE">
              <w:rPr>
                <w:rtl/>
              </w:rPr>
              <w:t>חתימה וחותמת</w:t>
            </w:r>
          </w:p>
        </w:tc>
        <w:tc>
          <w:tcPr>
            <w:tcW w:w="2843" w:type="dxa"/>
            <w:tcBorders>
              <w:top w:val="nil"/>
            </w:tcBorders>
          </w:tcPr>
          <w:p w:rsidR="00C9307F" w:rsidRPr="00EA0FDE" w:rsidRDefault="00C9307F" w:rsidP="00DC3F30">
            <w:pPr>
              <w:jc w:val="center"/>
              <w:rPr>
                <w:rtl/>
              </w:rPr>
            </w:pPr>
          </w:p>
        </w:tc>
        <w:tc>
          <w:tcPr>
            <w:tcW w:w="2843" w:type="dxa"/>
            <w:tcBorders>
              <w:top w:val="single" w:sz="4" w:space="0" w:color="auto"/>
            </w:tcBorders>
          </w:tcPr>
          <w:p w:rsidR="00C9307F" w:rsidRPr="00EA0FDE" w:rsidRDefault="00C9307F" w:rsidP="00DC3F30">
            <w:pPr>
              <w:jc w:val="center"/>
              <w:rPr>
                <w:rtl/>
              </w:rPr>
            </w:pPr>
            <w:r w:rsidRPr="00EA0FDE">
              <w:rPr>
                <w:rtl/>
              </w:rPr>
              <w:t>חתימה וחותמת</w:t>
            </w:r>
          </w:p>
        </w:tc>
      </w:tr>
      <w:tr w:rsidR="00C9307F" w:rsidRPr="00EA0FDE" w:rsidTr="00DC3F30">
        <w:tc>
          <w:tcPr>
            <w:tcW w:w="2843" w:type="dxa"/>
            <w:tcBorders>
              <w:bottom w:val="nil"/>
            </w:tcBorders>
          </w:tcPr>
          <w:p w:rsidR="00C9307F" w:rsidRPr="00EA0FDE" w:rsidRDefault="00C9307F" w:rsidP="00DC3F30">
            <w:pPr>
              <w:jc w:val="center"/>
              <w:rPr>
                <w:rtl/>
              </w:rPr>
            </w:pPr>
          </w:p>
          <w:p w:rsidR="00C9307F" w:rsidRPr="00EA0FDE" w:rsidRDefault="00C9307F" w:rsidP="00DC3F30">
            <w:pPr>
              <w:jc w:val="center"/>
              <w:rPr>
                <w:rtl/>
              </w:rPr>
            </w:pPr>
          </w:p>
          <w:p w:rsidR="00C9307F" w:rsidRPr="00EA0FDE" w:rsidRDefault="00C9307F" w:rsidP="00DC3F30">
            <w:pPr>
              <w:jc w:val="center"/>
              <w:rPr>
                <w:rtl/>
              </w:rPr>
            </w:pPr>
          </w:p>
        </w:tc>
        <w:tc>
          <w:tcPr>
            <w:tcW w:w="2843" w:type="dxa"/>
            <w:tcBorders>
              <w:top w:val="nil"/>
              <w:bottom w:val="nil"/>
            </w:tcBorders>
          </w:tcPr>
          <w:p w:rsidR="00C9307F" w:rsidRPr="00EA0FDE" w:rsidRDefault="00C9307F" w:rsidP="00DC3F30">
            <w:pPr>
              <w:jc w:val="center"/>
              <w:rPr>
                <w:rtl/>
              </w:rPr>
            </w:pPr>
          </w:p>
        </w:tc>
        <w:tc>
          <w:tcPr>
            <w:tcW w:w="2843" w:type="dxa"/>
            <w:tcBorders>
              <w:bottom w:val="single" w:sz="4" w:space="0" w:color="auto"/>
            </w:tcBorders>
          </w:tcPr>
          <w:p w:rsidR="00C9307F" w:rsidRPr="00EA0FDE" w:rsidRDefault="00C9307F" w:rsidP="00DC3F30">
            <w:pPr>
              <w:jc w:val="center"/>
              <w:rPr>
                <w:rtl/>
              </w:rPr>
            </w:pPr>
          </w:p>
        </w:tc>
      </w:tr>
      <w:tr w:rsidR="00C9307F" w:rsidRPr="00EA0FDE" w:rsidTr="00DC3F30">
        <w:tc>
          <w:tcPr>
            <w:tcW w:w="2843" w:type="dxa"/>
            <w:tcBorders>
              <w:top w:val="nil"/>
              <w:bottom w:val="nil"/>
            </w:tcBorders>
          </w:tcPr>
          <w:p w:rsidR="00C9307F" w:rsidRPr="00EA0FDE" w:rsidRDefault="00C9307F" w:rsidP="00DC3F30">
            <w:pPr>
              <w:jc w:val="center"/>
              <w:rPr>
                <w:rtl/>
              </w:rPr>
            </w:pPr>
            <w:r w:rsidRPr="00EA0FDE">
              <w:rPr>
                <w:rtl/>
              </w:rPr>
              <w:t>חשב רשות המיסים בישראל</w:t>
            </w:r>
          </w:p>
          <w:p w:rsidR="006413D0" w:rsidRPr="00EA0FDE" w:rsidRDefault="006413D0" w:rsidP="00DC3F30">
            <w:pPr>
              <w:jc w:val="center"/>
              <w:rPr>
                <w:rtl/>
              </w:rPr>
            </w:pPr>
          </w:p>
        </w:tc>
        <w:tc>
          <w:tcPr>
            <w:tcW w:w="2843" w:type="dxa"/>
            <w:tcBorders>
              <w:top w:val="nil"/>
              <w:bottom w:val="nil"/>
            </w:tcBorders>
          </w:tcPr>
          <w:p w:rsidR="00C9307F" w:rsidRPr="00EA0FDE" w:rsidRDefault="00C9307F" w:rsidP="00DC3F30">
            <w:pPr>
              <w:jc w:val="center"/>
              <w:rPr>
                <w:rtl/>
              </w:rPr>
            </w:pPr>
          </w:p>
        </w:tc>
        <w:tc>
          <w:tcPr>
            <w:tcW w:w="2843" w:type="dxa"/>
            <w:tcBorders>
              <w:top w:val="single" w:sz="4" w:space="0" w:color="auto"/>
              <w:bottom w:val="nil"/>
            </w:tcBorders>
          </w:tcPr>
          <w:p w:rsidR="00C9307F" w:rsidRPr="00EA0FDE" w:rsidRDefault="00C9307F" w:rsidP="00DC3F30">
            <w:pPr>
              <w:jc w:val="center"/>
              <w:rPr>
                <w:rtl/>
              </w:rPr>
            </w:pPr>
            <w:r w:rsidRPr="00EA0FDE">
              <w:rPr>
                <w:rtl/>
              </w:rPr>
              <w:t>חתימה וחותמת</w:t>
            </w:r>
          </w:p>
        </w:tc>
      </w:tr>
      <w:tr w:rsidR="00C9307F" w:rsidRPr="00EA0FDE" w:rsidTr="00DC3F30">
        <w:tc>
          <w:tcPr>
            <w:tcW w:w="2843" w:type="dxa"/>
            <w:tcBorders>
              <w:top w:val="nil"/>
              <w:bottom w:val="single" w:sz="4" w:space="0" w:color="auto"/>
            </w:tcBorders>
          </w:tcPr>
          <w:p w:rsidR="00C9307F" w:rsidRPr="00EA0FDE" w:rsidRDefault="00C9307F" w:rsidP="00DC3F30">
            <w:pPr>
              <w:jc w:val="center"/>
              <w:rPr>
                <w:rtl/>
              </w:rPr>
            </w:pPr>
          </w:p>
        </w:tc>
        <w:tc>
          <w:tcPr>
            <w:tcW w:w="2843" w:type="dxa"/>
            <w:tcBorders>
              <w:top w:val="nil"/>
              <w:bottom w:val="nil"/>
            </w:tcBorders>
          </w:tcPr>
          <w:p w:rsidR="00C9307F" w:rsidRPr="00EA0FDE" w:rsidRDefault="00C9307F" w:rsidP="00DC3F30">
            <w:pPr>
              <w:jc w:val="center"/>
              <w:rPr>
                <w:rtl/>
              </w:rPr>
            </w:pPr>
          </w:p>
        </w:tc>
        <w:tc>
          <w:tcPr>
            <w:tcW w:w="2843" w:type="dxa"/>
            <w:tcBorders>
              <w:top w:val="nil"/>
              <w:bottom w:val="nil"/>
            </w:tcBorders>
          </w:tcPr>
          <w:p w:rsidR="00C9307F" w:rsidRPr="00EA0FDE" w:rsidRDefault="00C9307F" w:rsidP="00DC3F30">
            <w:pPr>
              <w:tabs>
                <w:tab w:val="left" w:pos="227"/>
              </w:tabs>
              <w:rPr>
                <w:rtl/>
              </w:rPr>
            </w:pPr>
            <w:r w:rsidRPr="00EA0FDE">
              <w:rPr>
                <w:rtl/>
              </w:rPr>
              <w:tab/>
            </w:r>
          </w:p>
        </w:tc>
      </w:tr>
      <w:tr w:rsidR="00C9307F" w:rsidRPr="00EA0FDE" w:rsidTr="00DC3F30">
        <w:tc>
          <w:tcPr>
            <w:tcW w:w="2843" w:type="dxa"/>
            <w:tcBorders>
              <w:top w:val="single" w:sz="4" w:space="0" w:color="auto"/>
            </w:tcBorders>
          </w:tcPr>
          <w:p w:rsidR="00C9307F" w:rsidRPr="00EA0FDE" w:rsidRDefault="00C9307F" w:rsidP="00DC3F30">
            <w:pPr>
              <w:jc w:val="center"/>
              <w:rPr>
                <w:rtl/>
              </w:rPr>
            </w:pPr>
            <w:r w:rsidRPr="00EA0FDE">
              <w:rPr>
                <w:rtl/>
              </w:rPr>
              <w:t>חתימה וחותמת</w:t>
            </w:r>
          </w:p>
        </w:tc>
        <w:tc>
          <w:tcPr>
            <w:tcW w:w="2843" w:type="dxa"/>
            <w:tcBorders>
              <w:top w:val="nil"/>
            </w:tcBorders>
          </w:tcPr>
          <w:p w:rsidR="00C9307F" w:rsidRPr="00EA0FDE" w:rsidRDefault="00C9307F" w:rsidP="00DC3F30">
            <w:pPr>
              <w:jc w:val="center"/>
              <w:rPr>
                <w:rtl/>
              </w:rPr>
            </w:pPr>
          </w:p>
        </w:tc>
        <w:tc>
          <w:tcPr>
            <w:tcW w:w="2843" w:type="dxa"/>
            <w:tcBorders>
              <w:top w:val="nil"/>
            </w:tcBorders>
          </w:tcPr>
          <w:p w:rsidR="00C9307F" w:rsidRPr="00EA0FDE" w:rsidRDefault="00C9307F" w:rsidP="00DC3F30">
            <w:pPr>
              <w:jc w:val="center"/>
              <w:rPr>
                <w:rtl/>
              </w:rPr>
            </w:pPr>
          </w:p>
        </w:tc>
      </w:tr>
    </w:tbl>
    <w:p w:rsidR="00C9307F" w:rsidRPr="00EA0FDE" w:rsidRDefault="00C9307F" w:rsidP="00C50E0B">
      <w:pPr>
        <w:keepLines/>
        <w:widowControl w:val="0"/>
        <w:ind w:left="2494" w:hanging="1843"/>
        <w:jc w:val="center"/>
        <w:rPr>
          <w:rFonts w:ascii="Arial" w:hAnsi="Arial"/>
          <w:color w:val="003300"/>
          <w:rtl/>
        </w:rPr>
      </w:pPr>
      <w:r w:rsidRPr="00EA0FDE">
        <w:rPr>
          <w:b/>
          <w:bCs/>
          <w:u w:val="single"/>
          <w:rtl/>
        </w:rPr>
        <w:br w:type="page"/>
      </w:r>
    </w:p>
    <w:p w:rsidR="00C9307F" w:rsidRPr="00EA0FDE" w:rsidRDefault="00C9307F" w:rsidP="00F173BE">
      <w:pPr>
        <w:pStyle w:val="3"/>
        <w:spacing w:line="360" w:lineRule="auto"/>
        <w:rPr>
          <w:sz w:val="24"/>
          <w:szCs w:val="24"/>
          <w:rtl/>
        </w:rPr>
      </w:pPr>
      <w:r w:rsidRPr="00EA0FDE">
        <w:rPr>
          <w:sz w:val="24"/>
          <w:szCs w:val="24"/>
          <w:rtl/>
        </w:rPr>
        <w:lastRenderedPageBreak/>
        <w:t>8. נספח ג' - הצהרת סודיות</w:t>
      </w:r>
    </w:p>
    <w:p w:rsidR="00C9307F" w:rsidRPr="00EA0FDE" w:rsidRDefault="00C9307F" w:rsidP="00FB5D03">
      <w:pPr>
        <w:pStyle w:val="10"/>
        <w:tabs>
          <w:tab w:val="left" w:pos="1346"/>
        </w:tabs>
        <w:rPr>
          <w:sz w:val="24"/>
          <w:szCs w:val="24"/>
          <w:rtl/>
        </w:rPr>
      </w:pPr>
    </w:p>
    <w:p w:rsidR="00C9307F" w:rsidRPr="00EA0FDE" w:rsidRDefault="00C9307F" w:rsidP="00FB5D03">
      <w:pPr>
        <w:pStyle w:val="10"/>
        <w:tabs>
          <w:tab w:val="left" w:pos="1346"/>
        </w:tabs>
        <w:rPr>
          <w:sz w:val="24"/>
          <w:szCs w:val="24"/>
          <w:rtl/>
        </w:rPr>
      </w:pPr>
      <w:r w:rsidRPr="00EA0FDE">
        <w:rPr>
          <w:sz w:val="24"/>
          <w:szCs w:val="24"/>
          <w:rtl/>
        </w:rPr>
        <w:t>הצהרה על שמירת סודיות</w:t>
      </w:r>
    </w:p>
    <w:p w:rsidR="00C9307F" w:rsidRPr="00EA0FDE" w:rsidRDefault="00C9307F" w:rsidP="00FB5D03">
      <w:pPr>
        <w:rPr>
          <w:rtl/>
        </w:rPr>
      </w:pPr>
    </w:p>
    <w:p w:rsidR="00C9307F" w:rsidRPr="00EA0FDE" w:rsidRDefault="00C9307F" w:rsidP="00FB5D03">
      <w:pPr>
        <w:rPr>
          <w:rtl/>
        </w:rPr>
      </w:pPr>
    </w:p>
    <w:p w:rsidR="00C9307F" w:rsidRPr="00EA0FDE" w:rsidRDefault="00C9307F" w:rsidP="00FB5D03">
      <w:pPr>
        <w:pStyle w:val="af"/>
        <w:jc w:val="both"/>
        <w:rPr>
          <w:rtl/>
        </w:rPr>
      </w:pPr>
      <w:r w:rsidRPr="00EA0FDE">
        <w:rPr>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EA0FDE">
        <w:rPr>
          <w:rtl/>
        </w:rPr>
        <w:t>התש"ב</w:t>
      </w:r>
      <w:proofErr w:type="spellEnd"/>
      <w:r w:rsidRPr="00EA0FDE">
        <w:rPr>
          <w:rtl/>
        </w:rPr>
        <w:t xml:space="preserve">- 1952 וכן סעיפים 118 ו – 119 לחוק עונשין, תשל"ז – 1977 ואת סעיף 23 ב' לחוק הגנת הפרטיות </w:t>
      </w:r>
      <w:proofErr w:type="spellStart"/>
      <w:r w:rsidRPr="00EA0FDE">
        <w:rPr>
          <w:rtl/>
        </w:rPr>
        <w:t>התשמ"א</w:t>
      </w:r>
      <w:proofErr w:type="spellEnd"/>
      <w:r w:rsidRPr="00EA0FDE">
        <w:rPr>
          <w:rtl/>
        </w:rPr>
        <w:t xml:space="preserve"> – 1981 הנוגעים לחובת הסודיות החלה על ממלא תפקיד מטעם המדינה או המועסק בביצוע החוקים הנ"ל ו/או על בעל חוזה עם המדינה.</w:t>
      </w:r>
    </w:p>
    <w:p w:rsidR="00C9307F" w:rsidRPr="00EA0FDE" w:rsidRDefault="00C9307F" w:rsidP="00FB5D03">
      <w:pPr>
        <w:jc w:val="both"/>
        <w:rPr>
          <w:rtl/>
        </w:rPr>
      </w:pPr>
    </w:p>
    <w:p w:rsidR="00C9307F" w:rsidRPr="00EA0FDE" w:rsidRDefault="00C9307F" w:rsidP="00FB5D03">
      <w:pPr>
        <w:pStyle w:val="af"/>
        <w:jc w:val="both"/>
        <w:rPr>
          <w:rtl/>
        </w:rPr>
      </w:pPr>
      <w:r w:rsidRPr="00EA0FDE">
        <w:rPr>
          <w:rtl/>
        </w:rPr>
        <w:t>הנני מכיר את תוכנם ויודע/ת שהם מכוונים אלי ומחייבים אותי וכי אי מילוי התחייבותי על פי הצהרה זו מהווה עבירה לפיהם.</w:t>
      </w:r>
    </w:p>
    <w:p w:rsidR="00C9307F" w:rsidRPr="00EA0FDE" w:rsidRDefault="00C9307F" w:rsidP="00FB5D03">
      <w:pPr>
        <w:pStyle w:val="af"/>
        <w:jc w:val="both"/>
        <w:rPr>
          <w:rtl/>
        </w:rPr>
      </w:pPr>
    </w:p>
    <w:p w:rsidR="00C9307F" w:rsidRPr="00EA0FDE" w:rsidRDefault="00C9307F" w:rsidP="00FB5D03">
      <w:pPr>
        <w:pStyle w:val="af"/>
        <w:rPr>
          <w:b/>
          <w:bCs/>
          <w:i/>
          <w:iCs/>
          <w:rtl/>
        </w:rPr>
      </w:pPr>
    </w:p>
    <w:p w:rsidR="00C9307F" w:rsidRPr="00EA0FDE" w:rsidRDefault="00C9307F" w:rsidP="00FB5D03">
      <w:pPr>
        <w:pStyle w:val="af"/>
        <w:rPr>
          <w:rtl/>
        </w:rPr>
      </w:pPr>
      <w:r w:rsidRPr="00EA0FDE">
        <w:rPr>
          <w:b/>
          <w:bCs/>
          <w:i/>
          <w:iCs/>
          <w:rtl/>
        </w:rPr>
        <w:t>פקודת מס הכנסה</w:t>
      </w:r>
    </w:p>
    <w:p w:rsidR="00C9307F" w:rsidRPr="00EA0FDE" w:rsidRDefault="00C9307F" w:rsidP="00FB5D03">
      <w:pPr>
        <w:ind w:left="720"/>
        <w:rPr>
          <w:rtl/>
        </w:rPr>
      </w:pPr>
    </w:p>
    <w:p w:rsidR="00C9307F" w:rsidRPr="00EA0FDE" w:rsidRDefault="00C9307F" w:rsidP="00FB5D03">
      <w:pPr>
        <w:pStyle w:val="af"/>
        <w:jc w:val="both"/>
        <w:rPr>
          <w:rtl/>
        </w:rPr>
      </w:pPr>
      <w:r w:rsidRPr="00EA0FDE">
        <w:rPr>
          <w:rtl/>
        </w:rPr>
        <w:t xml:space="preserve">סעיף 231:  הממלא תפקיד רשמי בביצוע הפקודה, או המועסק בביצועה, חייב לראות כל תעודה,         </w:t>
      </w:r>
      <w:r w:rsidRPr="00EA0FDE">
        <w:rPr>
          <w:rtl/>
        </w:rPr>
        <w:br/>
        <w:t xml:space="preserve">                   ידיעה, דו"ח, רשימת שומה או העתק מהם, והם מתייחסים להכנסתו של אדם או    </w:t>
      </w:r>
      <w:r w:rsidRPr="00EA0FDE">
        <w:rPr>
          <w:rtl/>
        </w:rPr>
        <w:br/>
        <w:t xml:space="preserve">                   לפרט שבהכנסתו, כדבר שבסוד ושבמהימנות אישית ולנהוג בהם על דרך זו.</w:t>
      </w:r>
    </w:p>
    <w:p w:rsidR="00C9307F" w:rsidRPr="00EA0FDE" w:rsidRDefault="00C9307F" w:rsidP="00FB5D03">
      <w:pPr>
        <w:pStyle w:val="af"/>
        <w:jc w:val="both"/>
        <w:rPr>
          <w:rtl/>
        </w:rPr>
      </w:pPr>
    </w:p>
    <w:p w:rsidR="00C9307F" w:rsidRPr="00EA0FDE" w:rsidRDefault="00C9307F" w:rsidP="00FB5D03">
      <w:pPr>
        <w:pStyle w:val="af"/>
        <w:jc w:val="both"/>
        <w:rPr>
          <w:rtl/>
        </w:rPr>
      </w:pPr>
      <w:r w:rsidRPr="00EA0FDE">
        <w:rPr>
          <w:rtl/>
        </w:rPr>
        <w:t xml:space="preserve">סעיף 232:  מי שנתמנה לפי הוראות הפקודה, או מי שמועסק בביצועה, לא יידרש להראות לבית </w:t>
      </w:r>
      <w:r w:rsidRPr="00EA0FDE">
        <w:rPr>
          <w:rtl/>
        </w:rPr>
        <w:br/>
        <w:t xml:space="preserve">                   המשפט כל דו"ח, תעודה או שומה, או לגלות לבית המשפט או להודיע לו, כל דבר </w:t>
      </w:r>
      <w:r w:rsidRPr="00EA0FDE">
        <w:rPr>
          <w:rtl/>
        </w:rPr>
        <w:br/>
        <w:t xml:space="preserve">                   שהגיע לידיעתו אגב מילוי תפקידו לפי הפקודה, אלא במידה שדרוש לעשות כן </w:t>
      </w:r>
      <w:r w:rsidRPr="00EA0FDE">
        <w:rPr>
          <w:rtl/>
        </w:rPr>
        <w:br/>
        <w:t xml:space="preserve">                   להפעלת הוראות הפקודה או מתוך כוונה לתבוע לדין על עבירה שנעברה במס הכנסה, </w:t>
      </w:r>
      <w:r w:rsidRPr="00EA0FDE">
        <w:rPr>
          <w:rtl/>
        </w:rPr>
        <w:br/>
        <w:t xml:space="preserve">                   או תוך כדי בירור תביעה כאמור.</w:t>
      </w:r>
    </w:p>
    <w:p w:rsidR="00C9307F" w:rsidRPr="00EA0FDE" w:rsidRDefault="00C9307F" w:rsidP="00FB5D03">
      <w:pPr>
        <w:pStyle w:val="af"/>
        <w:rPr>
          <w:rtl/>
        </w:rPr>
      </w:pPr>
    </w:p>
    <w:p w:rsidR="00C9307F" w:rsidRPr="00EA0FDE" w:rsidRDefault="00C9307F" w:rsidP="00FB5D03">
      <w:pPr>
        <w:pStyle w:val="af"/>
        <w:tabs>
          <w:tab w:val="left" w:pos="1077"/>
        </w:tabs>
        <w:jc w:val="both"/>
        <w:rPr>
          <w:rtl/>
        </w:rPr>
      </w:pPr>
      <w:r w:rsidRPr="00EA0FDE">
        <w:rPr>
          <w:rtl/>
        </w:rPr>
        <w:t xml:space="preserve">סעיף 234: מי שבחזקתו או בשליטתו תעודות, ידיעות, דו"חות, רשימות – שומה או העתקן                                                                               </w:t>
      </w:r>
      <w:r w:rsidRPr="00EA0FDE">
        <w:rPr>
          <w:rtl/>
        </w:rPr>
        <w:br/>
        <w:t xml:space="preserve">                   המתייחסים להכנסתו של אדם או לפרט שבהכנסתו , והוא מסר בכל עת שהיא או </w:t>
      </w:r>
      <w:r w:rsidRPr="00EA0FDE">
        <w:rPr>
          <w:rtl/>
        </w:rPr>
        <w:br/>
        <w:t xml:space="preserve">                   ניסה למסור ידיעה כאמור, או משהו מתוכנם של המסמכים לאדם ששר האוצר לא </w:t>
      </w:r>
      <w:r w:rsidRPr="00EA0FDE">
        <w:rPr>
          <w:rtl/>
        </w:rPr>
        <w:br/>
        <w:t xml:space="preserve">                   </w:t>
      </w:r>
      <w:proofErr w:type="spellStart"/>
      <w:r w:rsidRPr="00EA0FDE">
        <w:rPr>
          <w:rtl/>
        </w:rPr>
        <w:t>הרשהו</w:t>
      </w:r>
      <w:proofErr w:type="spellEnd"/>
      <w:r w:rsidRPr="00EA0FDE">
        <w:rPr>
          <w:rtl/>
        </w:rPr>
        <w:t xml:space="preserve"> למסור לו, או שמסר אותם לא לצורך פקודה זו, דינו – מאסר ששה חדשים, </w:t>
      </w:r>
      <w:r w:rsidRPr="00EA0FDE">
        <w:rPr>
          <w:rtl/>
        </w:rPr>
        <w:br/>
        <w:t xml:space="preserve">                   או קנס מאה לירות.</w:t>
      </w:r>
    </w:p>
    <w:p w:rsidR="00C9307F" w:rsidRPr="00EA0FDE" w:rsidRDefault="00C9307F" w:rsidP="00FB5D03">
      <w:pPr>
        <w:pStyle w:val="2"/>
        <w:rPr>
          <w:rtl/>
        </w:rPr>
      </w:pPr>
    </w:p>
    <w:p w:rsidR="00C9307F" w:rsidRPr="00EA0FDE" w:rsidRDefault="00C9307F" w:rsidP="00FB5D03">
      <w:pPr>
        <w:pStyle w:val="2"/>
        <w:rPr>
          <w:b/>
          <w:bCs/>
          <w:i/>
          <w:iCs/>
          <w:u w:val="none"/>
          <w:rtl/>
        </w:rPr>
      </w:pPr>
      <w:r w:rsidRPr="00EA0FDE">
        <w:rPr>
          <w:b/>
          <w:bCs/>
          <w:i/>
          <w:iCs/>
          <w:u w:val="none"/>
          <w:rtl/>
        </w:rPr>
        <w:t>חוק מיסוי מקרקעין</w:t>
      </w:r>
    </w:p>
    <w:p w:rsidR="00C9307F" w:rsidRPr="00EA0FDE" w:rsidRDefault="00C9307F" w:rsidP="00FB5D03">
      <w:pPr>
        <w:ind w:left="720"/>
        <w:rPr>
          <w:rtl/>
        </w:rPr>
      </w:pPr>
    </w:p>
    <w:p w:rsidR="00C9307F" w:rsidRPr="00EA0FDE" w:rsidRDefault="00C9307F" w:rsidP="00FB5D03">
      <w:pPr>
        <w:ind w:left="720"/>
        <w:rPr>
          <w:rtl/>
        </w:rPr>
      </w:pPr>
    </w:p>
    <w:p w:rsidR="00C9307F" w:rsidRPr="00EA0FDE" w:rsidRDefault="00C9307F" w:rsidP="00FB5D03">
      <w:pPr>
        <w:jc w:val="both"/>
        <w:rPr>
          <w:rtl/>
        </w:rPr>
      </w:pPr>
      <w:r w:rsidRPr="00EA0FDE">
        <w:rPr>
          <w:rtl/>
        </w:rPr>
        <w:t xml:space="preserve">סעיף 105:  (א)לא יגלה אדם כל ידיעה שהגיעה אליו בתוקף תפקידו לפי חוק זה אלא אם נדרש </w:t>
      </w:r>
      <w:r w:rsidRPr="00EA0FDE">
        <w:rPr>
          <w:rtl/>
        </w:rPr>
        <w:br/>
        <w:t xml:space="preserve">                   לגלותה על ידי בית המשפט, לצורך ביצוע חוק זה או לצורך ביצועו של חוק מס אחר </w:t>
      </w:r>
      <w:r w:rsidRPr="00EA0FDE">
        <w:rPr>
          <w:rtl/>
        </w:rPr>
        <w:br/>
        <w:t xml:space="preserve">                   המשתלם לאוצר המדינה, או בקשר עם תביעה פלילית על עבירה על חוק זה, או על </w:t>
      </w:r>
    </w:p>
    <w:p w:rsidR="00C9307F" w:rsidRPr="00EA0FDE" w:rsidRDefault="00C9307F" w:rsidP="00FB5D03">
      <w:pPr>
        <w:jc w:val="both"/>
        <w:rPr>
          <w:rtl/>
        </w:rPr>
      </w:pPr>
      <w:r w:rsidRPr="00EA0FDE">
        <w:rPr>
          <w:rtl/>
        </w:rPr>
        <w:t xml:space="preserve">                   ידי מי ששר האוצר התיר לגלותה לו.</w:t>
      </w:r>
    </w:p>
    <w:p w:rsidR="00C9307F" w:rsidRPr="00EA0FDE" w:rsidRDefault="00C9307F" w:rsidP="00FB5D03">
      <w:pPr>
        <w:ind w:left="720"/>
        <w:jc w:val="both"/>
        <w:rPr>
          <w:rtl/>
        </w:rPr>
      </w:pPr>
      <w:r w:rsidRPr="00EA0FDE">
        <w:rPr>
          <w:rtl/>
        </w:rPr>
        <w:t xml:space="preserve">     (ב) העובר על הוראות סעיף קטן (א), דינו – מאסר שנה.</w:t>
      </w:r>
    </w:p>
    <w:p w:rsidR="00C9307F" w:rsidRPr="00EA0FDE" w:rsidRDefault="00C9307F" w:rsidP="00FB5D03">
      <w:pPr>
        <w:spacing w:before="240"/>
        <w:ind w:left="720" w:hanging="687"/>
        <w:rPr>
          <w:i/>
          <w:iCs/>
          <w:rtl/>
        </w:rPr>
      </w:pPr>
      <w:r w:rsidRPr="00EA0FDE">
        <w:rPr>
          <w:b/>
          <w:bCs/>
          <w:i/>
          <w:iCs/>
          <w:rtl/>
        </w:rPr>
        <w:t>חוק מס ערך מוסף</w:t>
      </w:r>
    </w:p>
    <w:p w:rsidR="00C9307F" w:rsidRPr="00EA0FDE" w:rsidRDefault="00C9307F" w:rsidP="00FB5D03">
      <w:pPr>
        <w:ind w:left="720"/>
        <w:rPr>
          <w:rtl/>
        </w:rPr>
      </w:pPr>
    </w:p>
    <w:p w:rsidR="00C9307F" w:rsidRPr="00EA0FDE" w:rsidRDefault="00C9307F" w:rsidP="00FB5D03">
      <w:pPr>
        <w:rPr>
          <w:rtl/>
        </w:rPr>
      </w:pPr>
      <w:r w:rsidRPr="00EA0FDE">
        <w:rPr>
          <w:rtl/>
        </w:rPr>
        <w:t>סעיף 142:  (א) לא יגלה אדם ידיעה שהגיעה אליו אגב ביצוע חוק זה, אלא אם –</w:t>
      </w:r>
      <w:r w:rsidRPr="00EA0FDE">
        <w:rPr>
          <w:rtl/>
        </w:rPr>
        <w:br/>
        <w:t xml:space="preserve">                   (1) שר האוצר התיר לגלותה;</w:t>
      </w:r>
      <w:r w:rsidRPr="00EA0FDE">
        <w:rPr>
          <w:rtl/>
        </w:rPr>
        <w:br/>
        <w:t xml:space="preserve">                   (2) נדרש לגלותה בהליך משפטי על פי חוק זה או חוק מסים כמשמעותו בחוק לתיקון </w:t>
      </w:r>
      <w:r w:rsidRPr="00EA0FDE">
        <w:rPr>
          <w:rtl/>
        </w:rPr>
        <w:br/>
        <w:t xml:space="preserve">                   דיני מסים (חילופי ידיעות בין רשויות המס), תשכ"ז – 1967.</w:t>
      </w:r>
      <w:r w:rsidRPr="00EA0FDE">
        <w:rPr>
          <w:rtl/>
        </w:rPr>
        <w:br/>
        <w:t xml:space="preserve">                   (א1) לעניין סעיף קטן (א)(1) רשאי שר האוצר לתת גם היתר לגילוי מידע לסוגיו, </w:t>
      </w:r>
      <w:r w:rsidRPr="00EA0FDE">
        <w:rPr>
          <w:rtl/>
        </w:rPr>
        <w:br/>
        <w:t xml:space="preserve">                   ובלבד שהיתר כאמור יינתן לבעלי תפקידים שצוינו בו לצורך מילוי תפקידם כדין, </w:t>
      </w:r>
      <w:r w:rsidRPr="00EA0FDE">
        <w:rPr>
          <w:rtl/>
        </w:rPr>
        <w:br/>
        <w:t xml:space="preserve">                  ומנימוקי  שיירשמו.</w:t>
      </w:r>
      <w:r w:rsidRPr="00EA0FDE">
        <w:rPr>
          <w:rtl/>
        </w:rPr>
        <w:br/>
        <w:t xml:space="preserve">                   (ב) הגיעה לאדם ידיעה על פי סעיף קטן (א), יראוהו כמי שקיבל אותה אגב ביצוע חוק זה. </w:t>
      </w:r>
    </w:p>
    <w:p w:rsidR="00C9307F" w:rsidRPr="00EA0FDE" w:rsidRDefault="00C9307F" w:rsidP="00FB5D03">
      <w:pPr>
        <w:rPr>
          <w:rtl/>
        </w:rPr>
      </w:pPr>
      <w:r w:rsidRPr="00EA0FDE">
        <w:rPr>
          <w:rtl/>
        </w:rPr>
        <w:br/>
        <w:t xml:space="preserve">                   (ג) גילה אדם שלא כדין ידיעה שהגיעה אליו אגב ביצועו של חוק זה, דינו מאסר שנה </w:t>
      </w:r>
      <w:r w:rsidRPr="00EA0FDE">
        <w:rPr>
          <w:rtl/>
        </w:rPr>
        <w:br/>
        <w:t xml:space="preserve">                   או קנס 5000 ש"ח.</w:t>
      </w:r>
    </w:p>
    <w:p w:rsidR="00F57E18" w:rsidRPr="00EA0FDE" w:rsidRDefault="00F57E18" w:rsidP="00FB5D03">
      <w:pPr>
        <w:rPr>
          <w:rtl/>
        </w:rPr>
      </w:pPr>
    </w:p>
    <w:p w:rsidR="00C9307F" w:rsidRPr="00EA0FDE" w:rsidRDefault="00C9307F" w:rsidP="00FB5D03">
      <w:pPr>
        <w:rPr>
          <w:b/>
          <w:bCs/>
          <w:i/>
          <w:iCs/>
          <w:rtl/>
        </w:rPr>
      </w:pPr>
      <w:r w:rsidRPr="00EA0FDE">
        <w:rPr>
          <w:b/>
          <w:bCs/>
          <w:i/>
          <w:iCs/>
          <w:rtl/>
        </w:rPr>
        <w:lastRenderedPageBreak/>
        <w:t>פקודת המכס</w:t>
      </w:r>
    </w:p>
    <w:p w:rsidR="00C9307F" w:rsidRPr="00EA0FDE" w:rsidRDefault="00C9307F" w:rsidP="00FB5D03">
      <w:pPr>
        <w:ind w:left="720"/>
        <w:rPr>
          <w:rtl/>
        </w:rPr>
      </w:pPr>
    </w:p>
    <w:p w:rsidR="00C9307F" w:rsidRPr="00EA0FDE" w:rsidRDefault="00C9307F" w:rsidP="00FB5D03">
      <w:pPr>
        <w:pStyle w:val="af9"/>
        <w:rPr>
          <w:sz w:val="24"/>
          <w:rtl/>
        </w:rPr>
      </w:pPr>
      <w:r w:rsidRPr="00EA0FDE">
        <w:rPr>
          <w:sz w:val="24"/>
          <w:rtl/>
        </w:rPr>
        <w:t xml:space="preserve">סעיף 231 א: הוראות סעיפים 1 א (א), 100, 108 (ב), 135, 142, לחוק מס ערך מוסף  </w:t>
      </w:r>
      <w:proofErr w:type="spellStart"/>
      <w:r w:rsidRPr="00EA0FDE">
        <w:rPr>
          <w:sz w:val="24"/>
          <w:rtl/>
        </w:rPr>
        <w:t>התשל"ו</w:t>
      </w:r>
      <w:proofErr w:type="spellEnd"/>
      <w:r w:rsidRPr="00EA0FDE">
        <w:rPr>
          <w:sz w:val="24"/>
          <w:rtl/>
        </w:rPr>
        <w:t xml:space="preserve"> </w:t>
      </w:r>
    </w:p>
    <w:p w:rsidR="00C9307F" w:rsidRPr="00EA0FDE" w:rsidRDefault="00C9307F" w:rsidP="00FB5D03">
      <w:pPr>
        <w:rPr>
          <w:rtl/>
        </w:rPr>
      </w:pPr>
      <w:r w:rsidRPr="00EA0FDE">
        <w:rPr>
          <w:rtl/>
        </w:rPr>
        <w:t xml:space="preserve">                      1975, יחולו, בשינויים המחויבים לפי העניין, לעניין מכס על פי פקודה זו.</w:t>
      </w:r>
    </w:p>
    <w:p w:rsidR="00C9307F" w:rsidRPr="00EA0FDE" w:rsidRDefault="00C9307F" w:rsidP="00FB5D03">
      <w:pPr>
        <w:ind w:left="720"/>
        <w:rPr>
          <w:rtl/>
        </w:rPr>
      </w:pPr>
    </w:p>
    <w:p w:rsidR="00C9307F" w:rsidRPr="00EA0FDE" w:rsidRDefault="00C9307F" w:rsidP="00FB5D03">
      <w:pPr>
        <w:pStyle w:val="3"/>
        <w:rPr>
          <w:b w:val="0"/>
          <w:bCs w:val="0"/>
          <w:i/>
          <w:iCs/>
          <w:sz w:val="24"/>
          <w:szCs w:val="24"/>
          <w:u w:val="none"/>
          <w:rtl/>
        </w:rPr>
      </w:pPr>
      <w:r w:rsidRPr="00EA0FDE">
        <w:rPr>
          <w:i/>
          <w:iCs/>
          <w:sz w:val="24"/>
          <w:szCs w:val="24"/>
          <w:u w:val="none"/>
          <w:rtl/>
        </w:rPr>
        <w:t xml:space="preserve">חוק מס קניה </w:t>
      </w:r>
    </w:p>
    <w:p w:rsidR="00C9307F" w:rsidRPr="00EA0FDE" w:rsidRDefault="00C9307F" w:rsidP="00FB5D03">
      <w:pPr>
        <w:pStyle w:val="af9"/>
        <w:rPr>
          <w:sz w:val="24"/>
          <w:rtl/>
        </w:rPr>
      </w:pPr>
      <w:r w:rsidRPr="00EA0FDE">
        <w:rPr>
          <w:sz w:val="24"/>
          <w:rtl/>
        </w:rPr>
        <w:t xml:space="preserve"> </w:t>
      </w:r>
    </w:p>
    <w:p w:rsidR="00C9307F" w:rsidRPr="00EA0FDE" w:rsidRDefault="00C9307F" w:rsidP="00FB5D03">
      <w:pPr>
        <w:pStyle w:val="af"/>
        <w:rPr>
          <w:rtl/>
        </w:rPr>
      </w:pPr>
      <w:r w:rsidRPr="00EA0FDE">
        <w:rPr>
          <w:rtl/>
        </w:rPr>
        <w:t xml:space="preserve">סעיף 19 ב: (א)לא יגלה אדם ידיעה שהגיעה אליו אגב ביצוע חוק זה, אלא אם – </w:t>
      </w:r>
    </w:p>
    <w:p w:rsidR="00C9307F" w:rsidRPr="00EA0FDE" w:rsidRDefault="00C9307F" w:rsidP="007A0516">
      <w:pPr>
        <w:numPr>
          <w:ilvl w:val="0"/>
          <w:numId w:val="1"/>
        </w:numPr>
        <w:rPr>
          <w:rtl/>
        </w:rPr>
      </w:pPr>
      <w:r w:rsidRPr="00EA0FDE">
        <w:rPr>
          <w:rtl/>
        </w:rPr>
        <w:t xml:space="preserve">שר האוצר התיר לגלותה. </w:t>
      </w:r>
    </w:p>
    <w:p w:rsidR="00C9307F" w:rsidRPr="00EA0FDE" w:rsidRDefault="00C9307F" w:rsidP="007A0516">
      <w:pPr>
        <w:numPr>
          <w:ilvl w:val="0"/>
          <w:numId w:val="1"/>
        </w:numPr>
        <w:rPr>
          <w:rtl/>
        </w:rPr>
      </w:pPr>
      <w:r w:rsidRPr="00EA0FDE">
        <w:rPr>
          <w:rtl/>
        </w:rPr>
        <w:t xml:space="preserve">נדרש לגלותה בהליך משפטי על פי חוק זה או חוק מסים כמשמעותו בחוק לתיקון דיני מסים (חילופי ידיעות בין רשויות המס), </w:t>
      </w:r>
      <w:proofErr w:type="spellStart"/>
      <w:r w:rsidRPr="00EA0FDE">
        <w:rPr>
          <w:rtl/>
        </w:rPr>
        <w:t>התשכ"ז</w:t>
      </w:r>
      <w:proofErr w:type="spellEnd"/>
      <w:r w:rsidRPr="00EA0FDE">
        <w:rPr>
          <w:rtl/>
        </w:rPr>
        <w:t xml:space="preserve"> – 1967.</w:t>
      </w:r>
    </w:p>
    <w:p w:rsidR="00C9307F" w:rsidRPr="00EA0FDE" w:rsidRDefault="00C9307F" w:rsidP="00FB5D03">
      <w:pPr>
        <w:pStyle w:val="af"/>
        <w:ind w:left="720"/>
        <w:rPr>
          <w:rtl/>
        </w:rPr>
      </w:pPr>
      <w:r w:rsidRPr="00EA0FDE">
        <w:rPr>
          <w:rtl/>
        </w:rPr>
        <w:t xml:space="preserve">     (א1) לעניין סעיף קטן (א)(1) רשאי שר האוצר לתת גם היתר לגילוי מידע לסוגיו, </w:t>
      </w:r>
      <w:r w:rsidRPr="00EA0FDE">
        <w:rPr>
          <w:rtl/>
        </w:rPr>
        <w:br/>
        <w:t xml:space="preserve">     ובלבד שהיתר כאמור יינתן לבעלי תפקידים שצוינו בו לצורך מילוי תפקידם כדין, </w:t>
      </w:r>
      <w:r w:rsidRPr="00EA0FDE">
        <w:rPr>
          <w:rtl/>
        </w:rPr>
        <w:br/>
        <w:t xml:space="preserve">     ומנימוקים  שיירשמו.</w:t>
      </w:r>
      <w:r w:rsidRPr="00EA0FDE">
        <w:rPr>
          <w:rtl/>
        </w:rPr>
        <w:br/>
        <w:t xml:space="preserve">     (ב) הגיעה לאדם ידיעה על פי סעיף קטן (א), יראוהו כמי שקיבל אותה אגב ביצוע חוק </w:t>
      </w:r>
      <w:r w:rsidRPr="00EA0FDE">
        <w:rPr>
          <w:rtl/>
        </w:rPr>
        <w:br/>
        <w:t xml:space="preserve">     זה.</w:t>
      </w:r>
      <w:r w:rsidRPr="00EA0FDE">
        <w:rPr>
          <w:rtl/>
        </w:rPr>
        <w:br/>
        <w:t xml:space="preserve">     (ג) גילה אדם שלא כדין ידיעה שהגיעה אליו אגב ביצועו של חוק זה, דינו – מאסר שנה      </w:t>
      </w:r>
      <w:r w:rsidRPr="00EA0FDE">
        <w:rPr>
          <w:rtl/>
        </w:rPr>
        <w:br/>
        <w:t xml:space="preserve">     או קנס 14,000 ₪. </w:t>
      </w:r>
    </w:p>
    <w:p w:rsidR="00C9307F" w:rsidRPr="00EA0FDE" w:rsidRDefault="00C9307F" w:rsidP="00FB5D03">
      <w:pPr>
        <w:pStyle w:val="af"/>
        <w:spacing w:before="240"/>
        <w:rPr>
          <w:i/>
          <w:iCs/>
          <w:rtl/>
        </w:rPr>
      </w:pPr>
      <w:r w:rsidRPr="00EA0FDE">
        <w:rPr>
          <w:b/>
          <w:bCs/>
          <w:i/>
          <w:iCs/>
          <w:rtl/>
        </w:rPr>
        <w:t>חוק העונשין</w:t>
      </w:r>
    </w:p>
    <w:p w:rsidR="00C9307F" w:rsidRPr="00EA0FDE" w:rsidRDefault="00C9307F" w:rsidP="00FB5D03">
      <w:pPr>
        <w:ind w:left="720"/>
        <w:rPr>
          <w:rtl/>
        </w:rPr>
      </w:pPr>
    </w:p>
    <w:p w:rsidR="00C9307F" w:rsidRPr="00EA0FDE" w:rsidRDefault="00C9307F" w:rsidP="00FB5D03">
      <w:pPr>
        <w:rPr>
          <w:rtl/>
        </w:rPr>
      </w:pPr>
      <w:r w:rsidRPr="00EA0FDE">
        <w:rPr>
          <w:rtl/>
        </w:rPr>
        <w:t xml:space="preserve">סעיף 118:  (א) היה אדם בעל חוזה עם המדינה או עם גוף מבוקר כמשמעותו בחוק מבקר </w:t>
      </w:r>
      <w:r w:rsidRPr="00EA0FDE">
        <w:rPr>
          <w:rtl/>
        </w:rPr>
        <w:br/>
        <w:t xml:space="preserve">                   המדינה, תשי"ח – 1958 (נוסח משולב), ובחוזה יש התחייבות לשמור בסוד ידיעות </w:t>
      </w:r>
      <w:r w:rsidRPr="00EA0FDE">
        <w:rPr>
          <w:rtl/>
        </w:rPr>
        <w:br/>
        <w:t xml:space="preserve">                   שיגיעו אליו עקב ביצוע החוזה, והוא מסר, ללא סמכות כדין, ידיעה כאמור לאדם </w:t>
      </w:r>
    </w:p>
    <w:p w:rsidR="00C9307F" w:rsidRPr="00EA0FDE" w:rsidRDefault="00C9307F" w:rsidP="00FB5D03">
      <w:pPr>
        <w:rPr>
          <w:rtl/>
        </w:rPr>
      </w:pPr>
      <w:r w:rsidRPr="00EA0FDE">
        <w:rPr>
          <w:rtl/>
        </w:rPr>
        <w:t xml:space="preserve">                   שלא היה מוסמך לקבלה, דינו – מאסר שנה אחת.</w:t>
      </w:r>
      <w:r w:rsidRPr="00EA0FDE">
        <w:rPr>
          <w:rtl/>
        </w:rPr>
        <w:br/>
        <w:t xml:space="preserve">                   (ב) בסעיף זה, "בעל חוזה" – לרבות מי שהועסק, כעובד או כקבלן, לשם ביצוע </w:t>
      </w:r>
      <w:r w:rsidRPr="00EA0FDE">
        <w:rPr>
          <w:rtl/>
        </w:rPr>
        <w:br/>
        <w:t xml:space="preserve">                   החוזה; </w:t>
      </w:r>
      <w:r w:rsidRPr="00EA0FDE">
        <w:rPr>
          <w:rtl/>
        </w:rPr>
        <w:br/>
        <w:t xml:space="preserve">                   ואולם תהא זו הגנה טובה לנאשם לפי סעיף זה שלא ידע על ההתחייבות לשמור </w:t>
      </w:r>
      <w:r w:rsidRPr="00EA0FDE">
        <w:rPr>
          <w:rtl/>
        </w:rPr>
        <w:br/>
        <w:t xml:space="preserve">                   ידיעות כאמור בסוד והוא מסר את הידיעה בתום לב.</w:t>
      </w:r>
      <w:r w:rsidRPr="00EA0FDE">
        <w:rPr>
          <w:rtl/>
        </w:rPr>
        <w:br/>
      </w:r>
      <w:r w:rsidRPr="00EA0FDE">
        <w:rPr>
          <w:rtl/>
        </w:rPr>
        <w:br/>
        <w:t xml:space="preserve">סעיף 119:  מי שנמסר לו מסמך רשמי בתנאי מפורש שעליו לשמרו בסוד, והוא מסרו לאדם שאינו </w:t>
      </w:r>
      <w:r w:rsidRPr="00EA0FDE">
        <w:rPr>
          <w:rtl/>
        </w:rPr>
        <w:br/>
        <w:t xml:space="preserve">                   מוסמך לקבלו, דינו – מאסר שנה אחת; התרשל בשמירתו או עשה מעשה שיש בו כדי </w:t>
      </w:r>
    </w:p>
    <w:p w:rsidR="00C9307F" w:rsidRPr="00EA0FDE" w:rsidRDefault="00C9307F" w:rsidP="00FB5D03">
      <w:pPr>
        <w:rPr>
          <w:rtl/>
        </w:rPr>
      </w:pPr>
      <w:r w:rsidRPr="00EA0FDE">
        <w:rPr>
          <w:rtl/>
        </w:rPr>
        <w:t xml:space="preserve">                   לסכן בטיחותו של המסמך, דינו – מאסר ששה חדשים.</w:t>
      </w:r>
      <w:r w:rsidRPr="00EA0FDE">
        <w:rPr>
          <w:rtl/>
        </w:rPr>
        <w:br/>
      </w:r>
    </w:p>
    <w:p w:rsidR="00C9307F" w:rsidRPr="00EA0FDE" w:rsidRDefault="00C9307F" w:rsidP="00FB5D03">
      <w:pPr>
        <w:rPr>
          <w:rtl/>
        </w:rPr>
      </w:pPr>
      <w:r w:rsidRPr="00EA0FDE">
        <w:rPr>
          <w:b/>
          <w:bCs/>
          <w:i/>
          <w:iCs/>
          <w:rtl/>
        </w:rPr>
        <w:t>חוק מס רכוש וקרן פיצויים</w:t>
      </w:r>
    </w:p>
    <w:p w:rsidR="00C9307F" w:rsidRPr="00EA0FDE" w:rsidRDefault="00C9307F" w:rsidP="00FB5D03">
      <w:pPr>
        <w:rPr>
          <w:rtl/>
        </w:rPr>
      </w:pPr>
    </w:p>
    <w:p w:rsidR="00C9307F" w:rsidRPr="00EA0FDE" w:rsidRDefault="00C9307F" w:rsidP="00FB5D03">
      <w:pPr>
        <w:tabs>
          <w:tab w:val="left" w:pos="993"/>
        </w:tabs>
        <w:ind w:left="993" w:hanging="960"/>
        <w:rPr>
          <w:rtl/>
        </w:rPr>
      </w:pPr>
      <w:r w:rsidRPr="00EA0FDE">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C9307F" w:rsidRPr="00EA0FDE" w:rsidRDefault="00C9307F" w:rsidP="00FB5D03">
      <w:pPr>
        <w:rPr>
          <w:rtl/>
        </w:rPr>
      </w:pPr>
    </w:p>
    <w:p w:rsidR="00C9307F" w:rsidRPr="00EA0FDE" w:rsidRDefault="00C9307F" w:rsidP="00FB5D03">
      <w:pPr>
        <w:ind w:firstLine="993"/>
        <w:rPr>
          <w:rtl/>
        </w:rPr>
      </w:pPr>
      <w:r w:rsidRPr="00EA0FDE">
        <w:rPr>
          <w:rtl/>
        </w:rPr>
        <w:t>(ב) העובר על הוראות סעיף קטן (א), דינו - מאסר שנה.</w:t>
      </w:r>
    </w:p>
    <w:p w:rsidR="00C9307F" w:rsidRPr="00EA0FDE" w:rsidRDefault="00C9307F" w:rsidP="00FB5D03">
      <w:pPr>
        <w:rPr>
          <w:rtl/>
        </w:rPr>
      </w:pPr>
    </w:p>
    <w:p w:rsidR="00C9307F" w:rsidRPr="00EA0FDE" w:rsidRDefault="00C9307F" w:rsidP="00FB5D03">
      <w:pPr>
        <w:rPr>
          <w:i/>
          <w:iCs/>
          <w:rtl/>
        </w:rPr>
      </w:pPr>
      <w:r w:rsidRPr="00EA0FDE">
        <w:rPr>
          <w:b/>
          <w:bCs/>
          <w:i/>
          <w:iCs/>
          <w:rtl/>
        </w:rPr>
        <w:t>חוק הגנת הפרטיות:</w:t>
      </w:r>
    </w:p>
    <w:p w:rsidR="00C9307F" w:rsidRPr="00EA0FDE" w:rsidRDefault="00C9307F" w:rsidP="00FB5D03">
      <w:pPr>
        <w:rPr>
          <w:rtl/>
        </w:rPr>
      </w:pPr>
      <w:r w:rsidRPr="00EA0FDE">
        <w:rPr>
          <w:rtl/>
        </w:rPr>
        <w:br/>
        <w:t xml:space="preserve">סעיף 23 ב: (א) מסירת מידע מאת גוף ציבורי אסורה, זולת אם המידע פורסם לרבים על פי </w:t>
      </w:r>
      <w:r w:rsidRPr="00EA0FDE">
        <w:rPr>
          <w:rtl/>
        </w:rPr>
        <w:br/>
        <w:t xml:space="preserve">                   סמכות כדין, או הועמד לעיון הרבים על פי סמכות כדין, או שהאדם אשר המידע </w:t>
      </w:r>
    </w:p>
    <w:p w:rsidR="00C9307F" w:rsidRPr="00EA0FDE" w:rsidRDefault="00C9307F" w:rsidP="00FB5D03">
      <w:pPr>
        <w:rPr>
          <w:rtl/>
        </w:rPr>
      </w:pPr>
      <w:r w:rsidRPr="00EA0FDE">
        <w:rPr>
          <w:rtl/>
        </w:rPr>
        <w:t xml:space="preserve">                   מתייחס אליו נתן הסכמתו למסירה.</w:t>
      </w:r>
      <w:r w:rsidRPr="00EA0FDE">
        <w:rPr>
          <w:rtl/>
        </w:rPr>
        <w:br/>
      </w:r>
    </w:p>
    <w:p w:rsidR="00C9307F" w:rsidRPr="00EA0FDE" w:rsidRDefault="00C9307F" w:rsidP="00FB5D03">
      <w:pPr>
        <w:rPr>
          <w:rtl/>
        </w:rPr>
      </w:pPr>
      <w:r w:rsidRPr="00EA0FDE">
        <w:rPr>
          <w:rtl/>
        </w:rPr>
        <w:t>הנני מצהיר כי במילוי תפקידי אראה כדבר שבסוד כל דבר שהגיע לידיעתי אגב מילוי התפקיד והמתחייב על פי כל דין.</w:t>
      </w:r>
    </w:p>
    <w:p w:rsidR="00C9307F" w:rsidRPr="00EA0FDE" w:rsidRDefault="00C9307F" w:rsidP="00FB5D03">
      <w:pPr>
        <w:rPr>
          <w:rtl/>
        </w:rPr>
      </w:pPr>
    </w:p>
    <w:p w:rsidR="00C9307F" w:rsidRPr="00EA0FDE" w:rsidRDefault="00C9307F" w:rsidP="00FB5D03">
      <w:pPr>
        <w:rPr>
          <w:rtl/>
        </w:rPr>
      </w:pPr>
    </w:p>
    <w:p w:rsidR="00C9307F" w:rsidRPr="00EA0FDE" w:rsidRDefault="00C9307F" w:rsidP="00FB5D03">
      <w:pPr>
        <w:rPr>
          <w:rtl/>
        </w:rPr>
      </w:pPr>
      <w:r w:rsidRPr="00EA0FDE">
        <w:rPr>
          <w:u w:val="single"/>
          <w:rtl/>
        </w:rPr>
        <w:tab/>
      </w:r>
      <w:r w:rsidRPr="00EA0FDE">
        <w:rPr>
          <w:u w:val="single"/>
          <w:rtl/>
        </w:rPr>
        <w:tab/>
      </w:r>
      <w:r w:rsidRPr="00EA0FDE">
        <w:rPr>
          <w:rtl/>
        </w:rPr>
        <w:tab/>
      </w:r>
      <w:r w:rsidRPr="00EA0FDE">
        <w:rPr>
          <w:rtl/>
        </w:rPr>
        <w:tab/>
      </w:r>
      <w:r w:rsidRPr="00EA0FDE">
        <w:rPr>
          <w:u w:val="single"/>
          <w:rtl/>
        </w:rPr>
        <w:tab/>
      </w:r>
      <w:r w:rsidRPr="00EA0FDE">
        <w:rPr>
          <w:u w:val="single"/>
          <w:rtl/>
        </w:rPr>
        <w:tab/>
      </w:r>
      <w:r w:rsidRPr="00EA0FDE">
        <w:rPr>
          <w:rtl/>
        </w:rPr>
        <w:tab/>
      </w:r>
      <w:r w:rsidRPr="00EA0FDE">
        <w:rPr>
          <w:rtl/>
        </w:rPr>
        <w:tab/>
      </w:r>
      <w:r w:rsidRPr="00EA0FDE">
        <w:rPr>
          <w:u w:val="single"/>
          <w:rtl/>
        </w:rPr>
        <w:tab/>
      </w:r>
      <w:r w:rsidRPr="00EA0FDE">
        <w:rPr>
          <w:u w:val="single"/>
          <w:rtl/>
        </w:rPr>
        <w:tab/>
      </w:r>
    </w:p>
    <w:p w:rsidR="00C9307F" w:rsidRPr="00EA0FDE" w:rsidRDefault="00C9307F" w:rsidP="00FB5D03">
      <w:pPr>
        <w:rPr>
          <w:rtl/>
        </w:rPr>
      </w:pPr>
      <w:r w:rsidRPr="00EA0FDE">
        <w:rPr>
          <w:rtl/>
        </w:rPr>
        <w:t xml:space="preserve">   שם משפחה</w:t>
      </w:r>
      <w:r w:rsidRPr="00EA0FDE">
        <w:rPr>
          <w:rtl/>
        </w:rPr>
        <w:tab/>
      </w:r>
      <w:r w:rsidRPr="00EA0FDE">
        <w:rPr>
          <w:rtl/>
        </w:rPr>
        <w:tab/>
      </w:r>
      <w:r w:rsidRPr="00EA0FDE">
        <w:rPr>
          <w:rtl/>
        </w:rPr>
        <w:tab/>
        <w:t xml:space="preserve">      שם פרטי</w:t>
      </w:r>
      <w:r w:rsidRPr="00EA0FDE">
        <w:rPr>
          <w:rtl/>
        </w:rPr>
        <w:tab/>
      </w:r>
      <w:r w:rsidRPr="00EA0FDE">
        <w:rPr>
          <w:rtl/>
        </w:rPr>
        <w:tab/>
      </w:r>
      <w:r w:rsidRPr="00EA0FDE">
        <w:rPr>
          <w:rtl/>
        </w:rPr>
        <w:tab/>
        <w:t xml:space="preserve">    מספר זהות</w:t>
      </w:r>
    </w:p>
    <w:p w:rsidR="00C9307F" w:rsidRPr="00EA0FDE" w:rsidRDefault="00C9307F" w:rsidP="00FB5D03">
      <w:pPr>
        <w:rPr>
          <w:rtl/>
        </w:rPr>
      </w:pPr>
    </w:p>
    <w:p w:rsidR="00C9307F" w:rsidRPr="00EA0FDE" w:rsidRDefault="00C9307F" w:rsidP="00FB5D03">
      <w:pPr>
        <w:rPr>
          <w:u w:val="single"/>
          <w:rtl/>
        </w:rPr>
      </w:pPr>
      <w:r w:rsidRPr="00EA0FDE">
        <w:rPr>
          <w:rtl/>
        </w:rPr>
        <w:tab/>
      </w:r>
      <w:r w:rsidRPr="00EA0FDE">
        <w:rPr>
          <w:rtl/>
        </w:rPr>
        <w:tab/>
      </w:r>
      <w:r w:rsidRPr="00EA0FDE">
        <w:rPr>
          <w:u w:val="single"/>
          <w:rtl/>
        </w:rPr>
        <w:tab/>
      </w:r>
      <w:r w:rsidRPr="00EA0FDE">
        <w:rPr>
          <w:u w:val="single"/>
          <w:rtl/>
        </w:rPr>
        <w:tab/>
      </w:r>
      <w:r w:rsidRPr="00EA0FDE">
        <w:rPr>
          <w:rtl/>
        </w:rPr>
        <w:tab/>
      </w:r>
      <w:r w:rsidRPr="00EA0FDE">
        <w:rPr>
          <w:rtl/>
        </w:rPr>
        <w:tab/>
      </w:r>
      <w:r w:rsidRPr="00EA0FDE">
        <w:rPr>
          <w:u w:val="single"/>
          <w:rtl/>
        </w:rPr>
        <w:tab/>
      </w:r>
      <w:r w:rsidRPr="00EA0FDE">
        <w:rPr>
          <w:u w:val="single"/>
          <w:rtl/>
        </w:rPr>
        <w:tab/>
      </w:r>
    </w:p>
    <w:p w:rsidR="00C9307F" w:rsidRPr="00EA0FDE" w:rsidRDefault="00C9307F" w:rsidP="00FB5D03">
      <w:pPr>
        <w:ind w:left="720"/>
        <w:rPr>
          <w:rtl/>
        </w:rPr>
      </w:pPr>
      <w:r w:rsidRPr="00EA0FDE">
        <w:rPr>
          <w:rtl/>
        </w:rPr>
        <w:tab/>
        <w:t xml:space="preserve">        תאריך</w:t>
      </w:r>
      <w:r w:rsidRPr="00EA0FDE">
        <w:rPr>
          <w:rtl/>
        </w:rPr>
        <w:tab/>
      </w:r>
      <w:r w:rsidRPr="00EA0FDE">
        <w:rPr>
          <w:rtl/>
        </w:rPr>
        <w:tab/>
      </w:r>
      <w:r w:rsidRPr="00EA0FDE">
        <w:rPr>
          <w:rtl/>
        </w:rPr>
        <w:tab/>
        <w:t xml:space="preserve">         חתימה</w:t>
      </w:r>
    </w:p>
    <w:p w:rsidR="00C9307F" w:rsidRPr="00EA0FDE" w:rsidRDefault="00C9307F" w:rsidP="00F173BE">
      <w:pPr>
        <w:pStyle w:val="3"/>
        <w:rPr>
          <w:sz w:val="24"/>
          <w:szCs w:val="24"/>
          <w:rtl/>
        </w:rPr>
      </w:pPr>
      <w:bookmarkStart w:id="2" w:name="_Toc61602137"/>
      <w:bookmarkStart w:id="3" w:name="_Toc78123016"/>
      <w:bookmarkStart w:id="4" w:name="_Toc78167943"/>
      <w:bookmarkStart w:id="5" w:name="_Toc87378374"/>
      <w:bookmarkStart w:id="6" w:name="_Toc61602138"/>
      <w:bookmarkStart w:id="7" w:name="_Toc78123023"/>
      <w:bookmarkStart w:id="8" w:name="_Toc78167944"/>
      <w:bookmarkStart w:id="9" w:name="_Toc87378375"/>
      <w:r w:rsidRPr="00EA0FDE">
        <w:rPr>
          <w:sz w:val="24"/>
          <w:szCs w:val="24"/>
          <w:rtl/>
        </w:rPr>
        <w:br w:type="page"/>
      </w:r>
      <w:r w:rsidRPr="00EA0FDE">
        <w:rPr>
          <w:sz w:val="24"/>
          <w:szCs w:val="24"/>
          <w:rtl/>
        </w:rPr>
        <w:lastRenderedPageBreak/>
        <w:t>9. נספח ד' - נוסח ערבות</w:t>
      </w:r>
      <w:bookmarkEnd w:id="2"/>
      <w:bookmarkEnd w:id="3"/>
      <w:bookmarkEnd w:id="4"/>
      <w:bookmarkEnd w:id="5"/>
    </w:p>
    <w:p w:rsidR="00C9307F" w:rsidRPr="00EA0FDE" w:rsidRDefault="00C9307F" w:rsidP="00FB5D03">
      <w:pPr>
        <w:rPr>
          <w:rtl/>
        </w:rPr>
      </w:pPr>
    </w:p>
    <w:tbl>
      <w:tblPr>
        <w:bidiVisual/>
        <w:tblW w:w="0" w:type="auto"/>
        <w:jc w:val="center"/>
        <w:tblLook w:val="0000" w:firstRow="0" w:lastRow="0" w:firstColumn="0" w:lastColumn="0" w:noHBand="0" w:noVBand="0"/>
      </w:tblPr>
      <w:tblGrid>
        <w:gridCol w:w="2852"/>
        <w:gridCol w:w="3240"/>
      </w:tblGrid>
      <w:tr w:rsidR="00C9307F" w:rsidRPr="00EA0FDE" w:rsidTr="00DC3F30">
        <w:trPr>
          <w:jc w:val="center"/>
        </w:trPr>
        <w:tc>
          <w:tcPr>
            <w:tcW w:w="2852" w:type="dxa"/>
          </w:tcPr>
          <w:p w:rsidR="00C9307F" w:rsidRPr="00EA0FDE" w:rsidRDefault="00C9307F" w:rsidP="00DC3F30">
            <w:r w:rsidRPr="00EA0FDE">
              <w:rPr>
                <w:rtl/>
              </w:rPr>
              <w:t>שם הבנק / חברת הביטוח</w:t>
            </w:r>
          </w:p>
        </w:tc>
        <w:tc>
          <w:tcPr>
            <w:tcW w:w="3240" w:type="dxa"/>
            <w:tcBorders>
              <w:bottom w:val="single" w:sz="4" w:space="0" w:color="auto"/>
            </w:tcBorders>
          </w:tcPr>
          <w:p w:rsidR="00C9307F" w:rsidRPr="00EA0FDE" w:rsidRDefault="00C9307F" w:rsidP="00DC3F30"/>
        </w:tc>
      </w:tr>
      <w:tr w:rsidR="00C9307F" w:rsidRPr="00EA0FDE" w:rsidTr="00DC3F30">
        <w:trPr>
          <w:jc w:val="center"/>
        </w:trPr>
        <w:tc>
          <w:tcPr>
            <w:tcW w:w="2852" w:type="dxa"/>
          </w:tcPr>
          <w:p w:rsidR="00C9307F" w:rsidRPr="00EA0FDE" w:rsidRDefault="00C9307F" w:rsidP="00DC3F30">
            <w:r w:rsidRPr="00EA0FDE">
              <w:rPr>
                <w:rtl/>
              </w:rPr>
              <w:t>מספר הטלפון</w:t>
            </w:r>
          </w:p>
        </w:tc>
        <w:tc>
          <w:tcPr>
            <w:tcW w:w="3240" w:type="dxa"/>
            <w:tcBorders>
              <w:top w:val="single" w:sz="4" w:space="0" w:color="auto"/>
              <w:bottom w:val="single" w:sz="4" w:space="0" w:color="auto"/>
            </w:tcBorders>
          </w:tcPr>
          <w:p w:rsidR="00C9307F" w:rsidRPr="00EA0FDE" w:rsidRDefault="00C9307F" w:rsidP="00DC3F30"/>
        </w:tc>
      </w:tr>
      <w:tr w:rsidR="00C9307F" w:rsidRPr="00EA0FDE" w:rsidTr="00DC3F30">
        <w:trPr>
          <w:jc w:val="center"/>
        </w:trPr>
        <w:tc>
          <w:tcPr>
            <w:tcW w:w="2852" w:type="dxa"/>
          </w:tcPr>
          <w:p w:rsidR="00C9307F" w:rsidRPr="00EA0FDE" w:rsidRDefault="00C9307F" w:rsidP="00DC3F30">
            <w:r w:rsidRPr="00EA0FDE">
              <w:rPr>
                <w:rtl/>
              </w:rPr>
              <w:t>מספר הפקס</w:t>
            </w:r>
          </w:p>
        </w:tc>
        <w:tc>
          <w:tcPr>
            <w:tcW w:w="3240" w:type="dxa"/>
            <w:tcBorders>
              <w:top w:val="single" w:sz="4" w:space="0" w:color="auto"/>
              <w:bottom w:val="single" w:sz="4" w:space="0" w:color="auto"/>
            </w:tcBorders>
          </w:tcPr>
          <w:p w:rsidR="00C9307F" w:rsidRPr="00EA0FDE" w:rsidRDefault="00C9307F" w:rsidP="00DC3F30"/>
        </w:tc>
      </w:tr>
    </w:tbl>
    <w:p w:rsidR="00C9307F" w:rsidRPr="00EA0FDE" w:rsidRDefault="00C9307F" w:rsidP="00FB5D03">
      <w:pPr>
        <w:rPr>
          <w:rtl/>
        </w:rPr>
      </w:pPr>
    </w:p>
    <w:p w:rsidR="00C9307F" w:rsidRPr="00EA0FDE" w:rsidRDefault="00C9307F" w:rsidP="00FB5D03">
      <w:pPr>
        <w:widowControl w:val="0"/>
        <w:ind w:left="709"/>
        <w:jc w:val="center"/>
        <w:rPr>
          <w:rtl/>
        </w:rPr>
      </w:pPr>
    </w:p>
    <w:p w:rsidR="00C9307F" w:rsidRPr="00EA0FDE" w:rsidRDefault="00C9307F" w:rsidP="00FB5D03">
      <w:pPr>
        <w:widowControl w:val="0"/>
        <w:ind w:left="709"/>
        <w:jc w:val="center"/>
        <w:outlineLvl w:val="0"/>
        <w:rPr>
          <w:b/>
          <w:bCs/>
          <w:u w:val="single"/>
          <w:rtl/>
        </w:rPr>
      </w:pPr>
      <w:r w:rsidRPr="00EA0FDE">
        <w:rPr>
          <w:b/>
          <w:bCs/>
          <w:u w:val="single"/>
          <w:rtl/>
        </w:rPr>
        <w:t xml:space="preserve">כתב ערבות </w:t>
      </w:r>
    </w:p>
    <w:p w:rsidR="00C9307F" w:rsidRPr="00EA0FDE" w:rsidRDefault="00C9307F" w:rsidP="00FB5D03">
      <w:pPr>
        <w:widowControl w:val="0"/>
        <w:ind w:left="709"/>
        <w:jc w:val="center"/>
        <w:rPr>
          <w:b/>
          <w:bCs/>
          <w:u w:val="single"/>
          <w:rtl/>
        </w:rPr>
      </w:pPr>
    </w:p>
    <w:p w:rsidR="00C9307F" w:rsidRPr="00EA0FDE" w:rsidRDefault="00C9307F" w:rsidP="00FB5D03">
      <w:pPr>
        <w:widowControl w:val="0"/>
        <w:ind w:left="709"/>
        <w:outlineLvl w:val="0"/>
        <w:rPr>
          <w:rtl/>
        </w:rPr>
      </w:pPr>
      <w:r w:rsidRPr="00EA0FDE">
        <w:rPr>
          <w:rtl/>
        </w:rPr>
        <w:t xml:space="preserve">לכבוד </w:t>
      </w:r>
    </w:p>
    <w:p w:rsidR="00C9307F" w:rsidRPr="00EA0FDE" w:rsidRDefault="00C9307F" w:rsidP="00FB5D03">
      <w:pPr>
        <w:widowControl w:val="0"/>
        <w:ind w:left="709"/>
        <w:rPr>
          <w:rtl/>
        </w:rPr>
      </w:pPr>
      <w:r w:rsidRPr="00EA0FDE">
        <w:rPr>
          <w:rtl/>
        </w:rPr>
        <w:t xml:space="preserve">ממשלת ישראל </w:t>
      </w:r>
    </w:p>
    <w:p w:rsidR="00C9307F" w:rsidRPr="00EA0FDE" w:rsidRDefault="00C9307F" w:rsidP="00FB5D03">
      <w:pPr>
        <w:widowControl w:val="0"/>
        <w:ind w:left="709"/>
        <w:rPr>
          <w:rtl/>
        </w:rPr>
      </w:pPr>
      <w:r w:rsidRPr="00EA0FDE">
        <w:rPr>
          <w:rtl/>
        </w:rPr>
        <w:t xml:space="preserve">באמצעות משרד האוצר - רשות המיסים בישראל </w:t>
      </w:r>
    </w:p>
    <w:p w:rsidR="00C9307F" w:rsidRPr="00EA0FDE" w:rsidRDefault="00C9307F" w:rsidP="00FB5D03">
      <w:pPr>
        <w:widowControl w:val="0"/>
        <w:ind w:left="709"/>
        <w:rPr>
          <w:rtl/>
        </w:rPr>
      </w:pPr>
    </w:p>
    <w:p w:rsidR="00C9307F" w:rsidRPr="00EA0FDE" w:rsidRDefault="00C9307F" w:rsidP="00FB5D03">
      <w:pPr>
        <w:widowControl w:val="0"/>
        <w:ind w:left="709"/>
        <w:outlineLvl w:val="0"/>
        <w:rPr>
          <w:rtl/>
        </w:rPr>
      </w:pPr>
      <w:r w:rsidRPr="00EA0FDE">
        <w:rPr>
          <w:rtl/>
        </w:rPr>
        <w:t xml:space="preserve">הנדון: </w:t>
      </w:r>
      <w:r w:rsidRPr="00EA0FDE">
        <w:rPr>
          <w:u w:val="single"/>
          <w:rtl/>
        </w:rPr>
        <w:t>ערבות מס' _______________</w:t>
      </w:r>
    </w:p>
    <w:p w:rsidR="00C9307F" w:rsidRPr="00EA0FDE" w:rsidRDefault="00C9307F" w:rsidP="00FB5D03">
      <w:pPr>
        <w:widowControl w:val="0"/>
        <w:spacing w:line="360" w:lineRule="auto"/>
        <w:ind w:left="709"/>
        <w:rPr>
          <w:rtl/>
        </w:rPr>
      </w:pPr>
    </w:p>
    <w:p w:rsidR="00C9307F" w:rsidRPr="00EA0FDE" w:rsidRDefault="00C9307F" w:rsidP="00C647C5">
      <w:pPr>
        <w:widowControl w:val="0"/>
        <w:spacing w:line="360" w:lineRule="auto"/>
        <w:jc w:val="both"/>
        <w:rPr>
          <w:rtl/>
        </w:rPr>
      </w:pPr>
      <w:r w:rsidRPr="00EA0FDE">
        <w:rPr>
          <w:rtl/>
        </w:rPr>
        <w:t>אנו ערבים בזאת כלפיכם לסילוק כל סכום עד לסך של ________________ ₪ (במילים: _____________ שקלים חדשים), שיוצמד למדד המחירים לצרכן מתאריך _________ (תאריך תחילת תוקף הערבות), אשר תדרשו מאת _______________ (להלן</w:t>
      </w:r>
      <w:r w:rsidR="000673AD" w:rsidRPr="00EA0FDE">
        <w:rPr>
          <w:rFonts w:hint="cs"/>
          <w:rtl/>
        </w:rPr>
        <w:t>:</w:t>
      </w:r>
      <w:r w:rsidRPr="00EA0FDE">
        <w:rPr>
          <w:rtl/>
        </w:rPr>
        <w:t xml:space="preserve"> </w:t>
      </w:r>
      <w:r w:rsidR="000673AD" w:rsidRPr="00EA0FDE">
        <w:rPr>
          <w:rFonts w:hint="cs"/>
          <w:rtl/>
        </w:rPr>
        <w:t>"</w:t>
      </w:r>
      <w:r w:rsidRPr="00EA0FDE">
        <w:rPr>
          <w:rtl/>
        </w:rPr>
        <w:t>החייב</w:t>
      </w:r>
      <w:r w:rsidR="000673AD" w:rsidRPr="00EA0FDE">
        <w:rPr>
          <w:rFonts w:hint="cs"/>
          <w:rtl/>
        </w:rPr>
        <w:t>"</w:t>
      </w:r>
      <w:r w:rsidRPr="00EA0FDE">
        <w:rPr>
          <w:rtl/>
        </w:rPr>
        <w:t xml:space="preserve">) בקשר עם מכרז מס' </w:t>
      </w:r>
      <w:r w:rsidR="006D6739">
        <w:rPr>
          <w:rFonts w:hint="cs"/>
          <w:rtl/>
        </w:rPr>
        <w:t>7</w:t>
      </w:r>
      <w:r w:rsidR="00F57E18" w:rsidRPr="00EA0FDE">
        <w:rPr>
          <w:rFonts w:hint="cs"/>
          <w:rtl/>
        </w:rPr>
        <w:t>/2014</w:t>
      </w:r>
      <w:r w:rsidR="000E6BD0" w:rsidRPr="00EA0FDE">
        <w:rPr>
          <w:rtl/>
        </w:rPr>
        <w:t xml:space="preserve"> </w:t>
      </w:r>
      <w:r w:rsidRPr="00EA0FDE">
        <w:rPr>
          <w:rtl/>
        </w:rPr>
        <w:t xml:space="preserve"> לטלפונים סלולאריים.</w:t>
      </w:r>
    </w:p>
    <w:p w:rsidR="00C9307F" w:rsidRPr="00EA0FDE" w:rsidRDefault="00C9307F" w:rsidP="00C647C5">
      <w:pPr>
        <w:widowControl w:val="0"/>
        <w:spacing w:line="360" w:lineRule="auto"/>
        <w:jc w:val="both"/>
        <w:rPr>
          <w:rtl/>
        </w:rPr>
      </w:pPr>
    </w:p>
    <w:p w:rsidR="00C9307F" w:rsidRPr="00EA0FDE" w:rsidRDefault="00C9307F" w:rsidP="00C647C5">
      <w:pPr>
        <w:widowControl w:val="0"/>
        <w:spacing w:line="360" w:lineRule="auto"/>
        <w:jc w:val="both"/>
        <w:rPr>
          <w:rtl/>
        </w:rPr>
      </w:pPr>
      <w:r w:rsidRPr="00EA0FDE">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9307F" w:rsidRPr="00EA0FDE" w:rsidRDefault="00C9307F" w:rsidP="00C647C5">
      <w:pPr>
        <w:widowControl w:val="0"/>
        <w:spacing w:line="360" w:lineRule="auto"/>
        <w:jc w:val="both"/>
        <w:rPr>
          <w:rtl/>
        </w:rPr>
      </w:pPr>
    </w:p>
    <w:p w:rsidR="00C9307F" w:rsidRPr="00EA0FDE" w:rsidRDefault="00C9307F" w:rsidP="00C647C5">
      <w:pPr>
        <w:widowControl w:val="0"/>
        <w:spacing w:line="360" w:lineRule="auto"/>
        <w:jc w:val="both"/>
        <w:rPr>
          <w:rtl/>
        </w:rPr>
      </w:pPr>
      <w:r w:rsidRPr="00EA0FDE">
        <w:rPr>
          <w:rtl/>
        </w:rPr>
        <w:t xml:space="preserve">ערבות זו תהיה בתוקף מתאריך __________ עד תאריך ______. </w:t>
      </w:r>
    </w:p>
    <w:p w:rsidR="00C9307F" w:rsidRPr="00EA0FDE" w:rsidRDefault="00C9307F" w:rsidP="00C647C5">
      <w:pPr>
        <w:widowControl w:val="0"/>
        <w:spacing w:line="360" w:lineRule="auto"/>
        <w:jc w:val="both"/>
        <w:rPr>
          <w:rtl/>
        </w:rPr>
      </w:pPr>
      <w:r w:rsidRPr="00EA0FDE">
        <w:rPr>
          <w:rtl/>
        </w:rPr>
        <w:t>ערבות זו אינה ניתנת להעברה או להסבה.</w:t>
      </w:r>
    </w:p>
    <w:p w:rsidR="00C9307F" w:rsidRPr="00EA0FDE" w:rsidRDefault="00C9307F" w:rsidP="00C647C5">
      <w:pPr>
        <w:widowControl w:val="0"/>
        <w:spacing w:line="360" w:lineRule="auto"/>
        <w:jc w:val="both"/>
        <w:rPr>
          <w:rtl/>
        </w:rPr>
      </w:pPr>
      <w:r w:rsidRPr="00EA0FDE">
        <w:rPr>
          <w:rtl/>
        </w:rPr>
        <w:t xml:space="preserve">דרישה על פי ערבות זו יש להפנות לסניף הבנק/חברת הביטוח שכתובתו: </w:t>
      </w:r>
    </w:p>
    <w:p w:rsidR="00C9307F" w:rsidRPr="00EA0FDE" w:rsidRDefault="00C9307F" w:rsidP="00FB5D03">
      <w:pPr>
        <w:widowControl w:val="0"/>
        <w:rPr>
          <w:rtl/>
        </w:rPr>
      </w:pPr>
    </w:p>
    <w:p w:rsidR="00C9307F" w:rsidRPr="00EA0FDE" w:rsidRDefault="00C9307F" w:rsidP="00FB5D03">
      <w:pPr>
        <w:widowControl w:val="0"/>
        <w:rPr>
          <w:rtl/>
        </w:rPr>
      </w:pPr>
    </w:p>
    <w:tbl>
      <w:tblPr>
        <w:bidiVisual/>
        <w:tblW w:w="0" w:type="auto"/>
        <w:tblLook w:val="0000" w:firstRow="0" w:lastRow="0" w:firstColumn="0" w:lastColumn="0" w:noHBand="0" w:noVBand="0"/>
      </w:tblPr>
      <w:tblGrid>
        <w:gridCol w:w="3752"/>
        <w:gridCol w:w="360"/>
        <w:gridCol w:w="4608"/>
      </w:tblGrid>
      <w:tr w:rsidR="00C9307F" w:rsidRPr="00EA0FDE" w:rsidTr="00DC3F30">
        <w:tc>
          <w:tcPr>
            <w:tcW w:w="3752" w:type="dxa"/>
            <w:tcBorders>
              <w:top w:val="single" w:sz="4" w:space="0" w:color="auto"/>
            </w:tcBorders>
          </w:tcPr>
          <w:p w:rsidR="00C9307F" w:rsidRPr="00EA0FDE" w:rsidRDefault="00C9307F" w:rsidP="00DC3F30">
            <w:pPr>
              <w:widowControl w:val="0"/>
              <w:jc w:val="center"/>
            </w:pPr>
            <w:r w:rsidRPr="00EA0FDE">
              <w:rPr>
                <w:rtl/>
              </w:rPr>
              <w:t>שם הבנק/חברת הביטוח</w:t>
            </w:r>
          </w:p>
        </w:tc>
        <w:tc>
          <w:tcPr>
            <w:tcW w:w="360" w:type="dxa"/>
          </w:tcPr>
          <w:p w:rsidR="00C9307F" w:rsidRPr="00EA0FDE" w:rsidRDefault="00C9307F" w:rsidP="00DC3F30">
            <w:pPr>
              <w:widowControl w:val="0"/>
              <w:jc w:val="center"/>
            </w:pPr>
          </w:p>
        </w:tc>
        <w:tc>
          <w:tcPr>
            <w:tcW w:w="4608" w:type="dxa"/>
            <w:tcBorders>
              <w:top w:val="single" w:sz="4" w:space="0" w:color="auto"/>
            </w:tcBorders>
          </w:tcPr>
          <w:p w:rsidR="00C9307F" w:rsidRPr="00EA0FDE" w:rsidRDefault="00C9307F" w:rsidP="00DC3F30">
            <w:pPr>
              <w:widowControl w:val="0"/>
              <w:jc w:val="center"/>
              <w:rPr>
                <w:rtl/>
              </w:rPr>
            </w:pPr>
            <w:r w:rsidRPr="00EA0FDE">
              <w:rPr>
                <w:rtl/>
              </w:rPr>
              <w:t>מספר הבנק ומספר הסניף</w:t>
            </w:r>
          </w:p>
        </w:tc>
      </w:tr>
    </w:tbl>
    <w:p w:rsidR="00C9307F" w:rsidRPr="00EA0FDE" w:rsidRDefault="00C9307F" w:rsidP="00FB5D03">
      <w:pPr>
        <w:widowControl w:val="0"/>
        <w:rPr>
          <w:rtl/>
        </w:rPr>
      </w:pPr>
    </w:p>
    <w:p w:rsidR="00C9307F" w:rsidRPr="00EA0FDE" w:rsidRDefault="00C9307F" w:rsidP="00FB5D03">
      <w:pPr>
        <w:widowControl w:val="0"/>
        <w:rPr>
          <w:rtl/>
        </w:rPr>
      </w:pPr>
    </w:p>
    <w:tbl>
      <w:tblPr>
        <w:bidiVisual/>
        <w:tblW w:w="0" w:type="auto"/>
        <w:tblBorders>
          <w:top w:val="single" w:sz="4" w:space="0" w:color="auto"/>
        </w:tblBorders>
        <w:tblLook w:val="0000" w:firstRow="0" w:lastRow="0" w:firstColumn="0" w:lastColumn="0" w:noHBand="0" w:noVBand="0"/>
      </w:tblPr>
      <w:tblGrid>
        <w:gridCol w:w="5012"/>
      </w:tblGrid>
      <w:tr w:rsidR="00C9307F" w:rsidRPr="00EA0FDE" w:rsidTr="00DC3F30">
        <w:tc>
          <w:tcPr>
            <w:tcW w:w="5012" w:type="dxa"/>
            <w:tcBorders>
              <w:top w:val="single" w:sz="4" w:space="0" w:color="auto"/>
            </w:tcBorders>
          </w:tcPr>
          <w:p w:rsidR="00C9307F" w:rsidRPr="00EA0FDE" w:rsidRDefault="00C9307F" w:rsidP="00DC3F30">
            <w:pPr>
              <w:widowControl w:val="0"/>
              <w:jc w:val="center"/>
            </w:pPr>
            <w:r w:rsidRPr="00EA0FDE">
              <w:rPr>
                <w:rtl/>
              </w:rPr>
              <w:t>כתובת סניף הבנק/חברת הביטוח</w:t>
            </w:r>
          </w:p>
        </w:tc>
      </w:tr>
    </w:tbl>
    <w:p w:rsidR="00C9307F" w:rsidRPr="00EA0FDE" w:rsidRDefault="00C9307F" w:rsidP="00FB5D03">
      <w:pPr>
        <w:widowControl w:val="0"/>
        <w:rPr>
          <w:rtl/>
        </w:rPr>
      </w:pPr>
    </w:p>
    <w:p w:rsidR="00C9307F" w:rsidRPr="00EA0FDE" w:rsidRDefault="00C9307F" w:rsidP="00FB5D03">
      <w:pPr>
        <w:widowControl w:val="0"/>
        <w:rPr>
          <w:rtl/>
        </w:rPr>
      </w:pPr>
    </w:p>
    <w:tbl>
      <w:tblPr>
        <w:bidiVisual/>
        <w:tblW w:w="0" w:type="auto"/>
        <w:tblLook w:val="0000" w:firstRow="0" w:lastRow="0" w:firstColumn="0" w:lastColumn="0" w:noHBand="0" w:noVBand="0"/>
      </w:tblPr>
      <w:tblGrid>
        <w:gridCol w:w="2312"/>
        <w:gridCol w:w="360"/>
        <w:gridCol w:w="2880"/>
        <w:gridCol w:w="360"/>
        <w:gridCol w:w="2808"/>
      </w:tblGrid>
      <w:tr w:rsidR="00C9307F" w:rsidRPr="00EA0FDE" w:rsidTr="00DC3F30">
        <w:tc>
          <w:tcPr>
            <w:tcW w:w="2312" w:type="dxa"/>
            <w:tcBorders>
              <w:top w:val="single" w:sz="4" w:space="0" w:color="auto"/>
            </w:tcBorders>
          </w:tcPr>
          <w:p w:rsidR="00C9307F" w:rsidRPr="00EA0FDE" w:rsidRDefault="00C9307F" w:rsidP="00DC3F30">
            <w:pPr>
              <w:widowControl w:val="0"/>
              <w:jc w:val="center"/>
              <w:outlineLvl w:val="0"/>
            </w:pPr>
            <w:r w:rsidRPr="00EA0FDE">
              <w:rPr>
                <w:rtl/>
              </w:rPr>
              <w:t>תאריך</w:t>
            </w:r>
          </w:p>
        </w:tc>
        <w:tc>
          <w:tcPr>
            <w:tcW w:w="360" w:type="dxa"/>
          </w:tcPr>
          <w:p w:rsidR="00C9307F" w:rsidRPr="00EA0FDE" w:rsidRDefault="00C9307F" w:rsidP="00DC3F30">
            <w:pPr>
              <w:widowControl w:val="0"/>
              <w:jc w:val="center"/>
              <w:outlineLvl w:val="0"/>
            </w:pPr>
          </w:p>
        </w:tc>
        <w:tc>
          <w:tcPr>
            <w:tcW w:w="2880" w:type="dxa"/>
            <w:tcBorders>
              <w:top w:val="single" w:sz="4" w:space="0" w:color="auto"/>
            </w:tcBorders>
          </w:tcPr>
          <w:p w:rsidR="00C9307F" w:rsidRPr="00EA0FDE" w:rsidRDefault="00C9307F" w:rsidP="00DC3F30">
            <w:pPr>
              <w:widowControl w:val="0"/>
              <w:jc w:val="center"/>
              <w:outlineLvl w:val="0"/>
            </w:pPr>
            <w:r w:rsidRPr="00EA0FDE">
              <w:rPr>
                <w:rtl/>
              </w:rPr>
              <w:t>שם מלא</w:t>
            </w:r>
          </w:p>
        </w:tc>
        <w:tc>
          <w:tcPr>
            <w:tcW w:w="360" w:type="dxa"/>
          </w:tcPr>
          <w:p w:rsidR="00C9307F" w:rsidRPr="00EA0FDE" w:rsidRDefault="00C9307F" w:rsidP="00DC3F30">
            <w:pPr>
              <w:widowControl w:val="0"/>
              <w:jc w:val="center"/>
              <w:outlineLvl w:val="0"/>
            </w:pPr>
          </w:p>
        </w:tc>
        <w:tc>
          <w:tcPr>
            <w:tcW w:w="2808" w:type="dxa"/>
            <w:tcBorders>
              <w:top w:val="single" w:sz="4" w:space="0" w:color="auto"/>
            </w:tcBorders>
          </w:tcPr>
          <w:p w:rsidR="00C9307F" w:rsidRPr="00EA0FDE" w:rsidRDefault="00C9307F" w:rsidP="00DC3F30">
            <w:pPr>
              <w:widowControl w:val="0"/>
              <w:jc w:val="center"/>
              <w:outlineLvl w:val="0"/>
            </w:pPr>
            <w:r w:rsidRPr="00EA0FDE">
              <w:rPr>
                <w:rtl/>
              </w:rPr>
              <w:t>חתימה וחותמת</w:t>
            </w:r>
          </w:p>
        </w:tc>
      </w:tr>
    </w:tbl>
    <w:p w:rsidR="00C9307F" w:rsidRPr="00EA0FDE" w:rsidRDefault="00C9307F" w:rsidP="00FB5D03">
      <w:pPr>
        <w:widowControl w:val="0"/>
        <w:outlineLvl w:val="0"/>
        <w:rPr>
          <w:rtl/>
        </w:rPr>
      </w:pPr>
    </w:p>
    <w:p w:rsidR="00C9307F" w:rsidRPr="00EA0FDE" w:rsidRDefault="00C9307F" w:rsidP="00F173BE">
      <w:pPr>
        <w:pStyle w:val="3"/>
        <w:rPr>
          <w:sz w:val="24"/>
          <w:szCs w:val="24"/>
          <w:rtl/>
        </w:rPr>
      </w:pPr>
      <w:bookmarkStart w:id="10" w:name="_Toc78123025"/>
      <w:bookmarkStart w:id="11" w:name="_Toc78167945"/>
      <w:bookmarkStart w:id="12" w:name="_Toc87378376"/>
      <w:r w:rsidRPr="00EA0FDE">
        <w:rPr>
          <w:sz w:val="24"/>
          <w:szCs w:val="24"/>
          <w:highlight w:val="yellow"/>
          <w:rtl/>
        </w:rPr>
        <w:br w:type="page"/>
      </w:r>
      <w:r w:rsidRPr="00EA0FDE">
        <w:rPr>
          <w:sz w:val="24"/>
          <w:szCs w:val="24"/>
          <w:rtl/>
        </w:rPr>
        <w:lastRenderedPageBreak/>
        <w:t>10. נספח ה' - אישור עורך דין על פרטים אודות המציע</w:t>
      </w:r>
      <w:bookmarkEnd w:id="10"/>
      <w:bookmarkEnd w:id="11"/>
      <w:bookmarkEnd w:id="12"/>
    </w:p>
    <w:p w:rsidR="00C9307F" w:rsidRPr="00EA0FDE" w:rsidRDefault="00C9307F" w:rsidP="00FB5D03">
      <w:pPr>
        <w:spacing w:line="360" w:lineRule="auto"/>
        <w:ind w:right="284"/>
        <w:outlineLvl w:val="0"/>
        <w:rPr>
          <w:rFonts w:ascii="FrankRuehl" w:hAnsi="FrankRuehl"/>
          <w:rtl/>
        </w:rPr>
      </w:pPr>
      <w:bookmarkStart w:id="13" w:name="_Toc78123026"/>
    </w:p>
    <w:p w:rsidR="00C9307F" w:rsidRPr="00EA0FDE" w:rsidRDefault="00C9307F" w:rsidP="00FB5D03">
      <w:pPr>
        <w:spacing w:line="360" w:lineRule="auto"/>
        <w:ind w:right="284"/>
        <w:outlineLvl w:val="0"/>
        <w:rPr>
          <w:rFonts w:ascii="FrankRuehl" w:hAnsi="FrankRuehl"/>
          <w:rtl/>
        </w:rPr>
      </w:pPr>
      <w:r w:rsidRPr="00EA0FDE">
        <w:rPr>
          <w:rFonts w:ascii="FrankRuehl" w:hAnsi="FrankRuehl" w:hint="eastAsia"/>
          <w:rtl/>
        </w:rPr>
        <w:t>לכבוד</w:t>
      </w:r>
      <w:r w:rsidRPr="00EA0FDE">
        <w:rPr>
          <w:rFonts w:ascii="FrankRuehl" w:hAnsi="FrankRuehl"/>
          <w:rtl/>
        </w:rPr>
        <w:t xml:space="preserve"> </w:t>
      </w:r>
      <w:bookmarkEnd w:id="13"/>
    </w:p>
    <w:p w:rsidR="00C9307F" w:rsidRPr="00EA0FDE" w:rsidRDefault="00C9307F" w:rsidP="00FB5D03">
      <w:pPr>
        <w:spacing w:line="360" w:lineRule="auto"/>
        <w:ind w:right="284"/>
        <w:outlineLvl w:val="0"/>
        <w:rPr>
          <w:rFonts w:ascii="FrankRuehl" w:hAnsi="FrankRuehl"/>
          <w:rtl/>
        </w:rPr>
      </w:pPr>
      <w:r w:rsidRPr="00EA0FDE">
        <w:rPr>
          <w:rFonts w:ascii="FrankRuehl" w:hAnsi="FrankRuehl" w:hint="eastAsia"/>
          <w:rtl/>
        </w:rPr>
        <w:t>רשות</w:t>
      </w:r>
      <w:r w:rsidRPr="00EA0FDE">
        <w:rPr>
          <w:rFonts w:ascii="FrankRuehl" w:hAnsi="FrankRuehl"/>
          <w:rtl/>
        </w:rPr>
        <w:t xml:space="preserve"> המיסים בישראל </w:t>
      </w:r>
    </w:p>
    <w:p w:rsidR="00C9307F" w:rsidRPr="00EA0FDE" w:rsidRDefault="00C9307F" w:rsidP="00FB5D03">
      <w:pPr>
        <w:spacing w:before="40" w:after="40" w:line="360" w:lineRule="auto"/>
        <w:ind w:right="1077"/>
        <w:rPr>
          <w:rFonts w:ascii="FrankRuehl" w:hAnsi="FrankRuehl"/>
          <w:rtl/>
        </w:rPr>
      </w:pPr>
      <w:proofErr w:type="spellStart"/>
      <w:r w:rsidRPr="00EA0FDE">
        <w:rPr>
          <w:rFonts w:ascii="FrankRuehl" w:hAnsi="FrankRuehl" w:hint="eastAsia"/>
          <w:rtl/>
        </w:rPr>
        <w:t>א</w:t>
      </w:r>
      <w:r w:rsidRPr="00EA0FDE">
        <w:rPr>
          <w:rFonts w:ascii="FrankRuehl" w:hAnsi="FrankRuehl"/>
          <w:rtl/>
        </w:rPr>
        <w:t>.ג.נ</w:t>
      </w:r>
      <w:proofErr w:type="spellEnd"/>
      <w:r w:rsidRPr="00EA0FDE">
        <w:rPr>
          <w:rFonts w:ascii="FrankRuehl" w:hAnsi="FrankRuehl"/>
          <w:rtl/>
        </w:rPr>
        <w:t>.,</w:t>
      </w:r>
    </w:p>
    <w:p w:rsidR="00C9307F" w:rsidRPr="00EA0FDE" w:rsidRDefault="00C9307F" w:rsidP="006D6739">
      <w:pPr>
        <w:spacing w:before="40" w:after="40" w:line="360" w:lineRule="auto"/>
        <w:ind w:right="-142"/>
        <w:jc w:val="center"/>
        <w:rPr>
          <w:rFonts w:ascii="FrankRuehl" w:hAnsi="FrankRuehl"/>
          <w:rtl/>
        </w:rPr>
      </w:pPr>
      <w:r w:rsidRPr="00EA0FDE">
        <w:rPr>
          <w:rFonts w:ascii="FrankRuehl" w:hAnsi="FrankRuehl" w:hint="eastAsia"/>
          <w:rtl/>
        </w:rPr>
        <w:t>הנדון</w:t>
      </w:r>
      <w:r w:rsidRPr="00EA0FDE">
        <w:rPr>
          <w:rFonts w:ascii="FrankRuehl" w:hAnsi="FrankRuehl"/>
          <w:rtl/>
        </w:rPr>
        <w:t xml:space="preserve">: </w:t>
      </w:r>
      <w:r w:rsidRPr="00EA0FDE">
        <w:rPr>
          <w:rFonts w:ascii="FrankRuehl" w:hAnsi="FrankRuehl" w:hint="eastAsia"/>
          <w:u w:val="single"/>
          <w:rtl/>
        </w:rPr>
        <w:t>מכרז</w:t>
      </w:r>
      <w:r w:rsidRPr="00EA0FDE">
        <w:rPr>
          <w:rFonts w:ascii="FrankRuehl" w:hAnsi="FrankRuehl"/>
          <w:u w:val="single"/>
          <w:rtl/>
        </w:rPr>
        <w:t xml:space="preserve"> מס'</w:t>
      </w:r>
      <w:r w:rsidR="00F57E18" w:rsidRPr="00EA0FDE">
        <w:rPr>
          <w:rFonts w:ascii="FrankRuehl" w:hAnsi="FrankRuehl" w:hint="cs"/>
          <w:u w:val="single"/>
          <w:rtl/>
        </w:rPr>
        <w:t xml:space="preserve"> </w:t>
      </w:r>
      <w:r w:rsidR="006D6739">
        <w:rPr>
          <w:rFonts w:ascii="FrankRuehl" w:hAnsi="FrankRuehl" w:hint="cs"/>
          <w:u w:val="single"/>
          <w:rtl/>
        </w:rPr>
        <w:t>7</w:t>
      </w:r>
      <w:r w:rsidR="00F57E18" w:rsidRPr="00EA0FDE">
        <w:rPr>
          <w:rFonts w:ascii="FrankRuehl" w:hAnsi="FrankRuehl" w:hint="cs"/>
          <w:u w:val="single"/>
          <w:rtl/>
        </w:rPr>
        <w:t>/2014</w:t>
      </w:r>
      <w:r w:rsidRPr="00EA0FDE">
        <w:rPr>
          <w:rFonts w:ascii="FrankRuehl" w:hAnsi="FrankRuehl"/>
          <w:u w:val="single"/>
          <w:rtl/>
        </w:rPr>
        <w:t xml:space="preserve"> </w:t>
      </w:r>
      <w:r w:rsidR="000E6BD0" w:rsidRPr="00EA0FDE">
        <w:rPr>
          <w:rFonts w:ascii="FrankRuehl" w:hAnsi="FrankRuehl"/>
          <w:u w:val="single"/>
          <w:rtl/>
        </w:rPr>
        <w:t xml:space="preserve"> </w:t>
      </w:r>
      <w:r w:rsidRPr="00EA0FDE">
        <w:rPr>
          <w:rFonts w:ascii="FrankRuehl" w:hAnsi="FrankRuehl"/>
          <w:u w:val="single"/>
          <w:rtl/>
        </w:rPr>
        <w:t xml:space="preserve">  </w:t>
      </w:r>
    </w:p>
    <w:p w:rsidR="00C9307F" w:rsidRPr="00EA0FDE" w:rsidRDefault="00C9307F" w:rsidP="00FB5D03">
      <w:pPr>
        <w:spacing w:before="40" w:after="40" w:line="360" w:lineRule="auto"/>
        <w:ind w:right="-142"/>
        <w:jc w:val="center"/>
        <w:rPr>
          <w:rFonts w:ascii="FrankRuehl" w:hAnsi="FrankRuehl"/>
          <w:rtl/>
        </w:rPr>
      </w:pPr>
    </w:p>
    <w:p w:rsidR="00C9307F" w:rsidRPr="00EA0FDE" w:rsidRDefault="00C9307F" w:rsidP="00FB5D03">
      <w:pPr>
        <w:spacing w:before="40" w:after="40"/>
        <w:ind w:right="284"/>
        <w:rPr>
          <w:rFonts w:ascii="FrankRuehl" w:hAnsi="FrankRuehl"/>
          <w:rtl/>
        </w:rPr>
      </w:pPr>
      <w:r w:rsidRPr="00EA0FDE">
        <w:rPr>
          <w:rFonts w:ascii="FrankRuehl" w:hAnsi="FrankRuehl"/>
          <w:rtl/>
        </w:rPr>
        <w:t xml:space="preserve"> אני _________________ מאשר את הפרטים הבאים לגבי הגוף המציע למכרז זה. </w:t>
      </w:r>
    </w:p>
    <w:p w:rsidR="00C9307F" w:rsidRPr="00EA0FDE" w:rsidRDefault="00C9307F" w:rsidP="00635F13">
      <w:pPr>
        <w:spacing w:before="40" w:after="40"/>
        <w:ind w:left="432" w:right="-144" w:hanging="432"/>
        <w:rPr>
          <w:rFonts w:ascii="FrankRuehl" w:hAnsi="FrankRuehl"/>
          <w:rtl/>
        </w:rPr>
      </w:pPr>
      <w:r w:rsidRPr="00EA0FDE">
        <w:rPr>
          <w:rFonts w:ascii="FrankRuehl" w:hAnsi="FrankRuehl"/>
          <w:rtl/>
        </w:rPr>
        <w:t xml:space="preserve">             עו"ד (שם מלא)</w:t>
      </w:r>
    </w:p>
    <w:p w:rsidR="00C9307F" w:rsidRPr="00EA0FDE" w:rsidRDefault="00C9307F" w:rsidP="00FB5D03">
      <w:pPr>
        <w:spacing w:before="40" w:after="40" w:line="360" w:lineRule="auto"/>
        <w:ind w:right="1077"/>
        <w:rPr>
          <w:rFonts w:ascii="FrankRuehl" w:hAnsi="FrankRuehl"/>
          <w:rtl/>
        </w:rPr>
      </w:pPr>
      <w:r w:rsidRPr="00EA0FDE">
        <w:rPr>
          <w:rFonts w:ascii="FrankRuehl" w:hAnsi="FrankRuehl"/>
          <w:rtl/>
        </w:rPr>
        <w:t>1. ש</w:t>
      </w:r>
      <w:r w:rsidRPr="00EA0FDE">
        <w:rPr>
          <w:rFonts w:ascii="FrankRuehl" w:hAnsi="FrankRuehl" w:hint="eastAsia"/>
          <w:rtl/>
        </w:rPr>
        <w:t>ם</w:t>
      </w:r>
      <w:r w:rsidRPr="00EA0FDE">
        <w:rPr>
          <w:rFonts w:ascii="FrankRuehl" w:hAnsi="FrankRuehl"/>
          <w:rtl/>
        </w:rPr>
        <w:t xml:space="preserve"> </w:t>
      </w:r>
      <w:r w:rsidRPr="00EA0FDE">
        <w:rPr>
          <w:rFonts w:ascii="FrankRuehl" w:hAnsi="FrankRuehl" w:hint="eastAsia"/>
          <w:rtl/>
        </w:rPr>
        <w:t>הגוף</w:t>
      </w:r>
      <w:r w:rsidRPr="00EA0FDE">
        <w:rPr>
          <w:rFonts w:ascii="FrankRuehl" w:hAnsi="FrankRuehl"/>
          <w:rtl/>
        </w:rPr>
        <w:t xml:space="preserve"> המ</w:t>
      </w:r>
      <w:r w:rsidRPr="00EA0FDE">
        <w:rPr>
          <w:rFonts w:ascii="FrankRuehl" w:hAnsi="FrankRuehl" w:hint="eastAsia"/>
          <w:rtl/>
        </w:rPr>
        <w:t>ציע</w:t>
      </w:r>
      <w:r w:rsidRPr="00EA0FDE">
        <w:rPr>
          <w:rFonts w:ascii="FrankRuehl" w:hAnsi="FrankRuehl"/>
          <w:rtl/>
        </w:rPr>
        <w:t xml:space="preserve"> כפי </w:t>
      </w:r>
      <w:r w:rsidRPr="00EA0FDE">
        <w:rPr>
          <w:rFonts w:ascii="FrankRuehl" w:hAnsi="FrankRuehl" w:hint="eastAsia"/>
          <w:rtl/>
        </w:rPr>
        <w:t>שהוא</w:t>
      </w:r>
      <w:r w:rsidRPr="00EA0FDE">
        <w:rPr>
          <w:rFonts w:ascii="FrankRuehl" w:hAnsi="FrankRuehl"/>
          <w:rtl/>
        </w:rPr>
        <w:t xml:space="preserve"> רשום ב</w:t>
      </w:r>
      <w:r w:rsidRPr="00EA0FDE">
        <w:rPr>
          <w:rFonts w:ascii="FrankRuehl" w:hAnsi="FrankRuehl" w:hint="eastAsia"/>
          <w:rtl/>
        </w:rPr>
        <w:t>מרשם</w:t>
      </w:r>
      <w:r w:rsidRPr="00EA0FDE">
        <w:rPr>
          <w:rFonts w:ascii="FrankRuehl" w:hAnsi="FrankRuehl"/>
          <w:rtl/>
        </w:rPr>
        <w:t xml:space="preserve"> רשמי:____________________.</w:t>
      </w:r>
    </w:p>
    <w:p w:rsidR="00C9307F" w:rsidRPr="00EA0FDE" w:rsidRDefault="00C9307F" w:rsidP="00FB5D03">
      <w:pPr>
        <w:spacing w:before="40" w:after="40" w:line="360" w:lineRule="auto"/>
        <w:ind w:right="1077"/>
        <w:rPr>
          <w:rFonts w:ascii="FrankRuehl" w:hAnsi="FrankRuehl"/>
          <w:rtl/>
        </w:rPr>
      </w:pPr>
      <w:r w:rsidRPr="00EA0FDE">
        <w:rPr>
          <w:rFonts w:ascii="FrankRuehl" w:hAnsi="FrankRuehl"/>
          <w:rtl/>
        </w:rPr>
        <w:t>2. סוג התארגנות:______________________________</w:t>
      </w:r>
    </w:p>
    <w:p w:rsidR="00C9307F" w:rsidRPr="00EA0FDE" w:rsidRDefault="00C9307F" w:rsidP="00FB5D03">
      <w:pPr>
        <w:spacing w:before="40" w:after="40" w:line="360" w:lineRule="auto"/>
        <w:ind w:right="1077"/>
        <w:rPr>
          <w:rFonts w:ascii="FrankRuehl" w:hAnsi="FrankRuehl"/>
          <w:rtl/>
        </w:rPr>
      </w:pPr>
      <w:r w:rsidRPr="00EA0FDE">
        <w:rPr>
          <w:rFonts w:ascii="FrankRuehl" w:hAnsi="FrankRuehl"/>
          <w:rtl/>
        </w:rPr>
        <w:t>3. תאריך הרישום:______________________________</w:t>
      </w:r>
    </w:p>
    <w:p w:rsidR="00C9307F" w:rsidRPr="00EA0FDE" w:rsidRDefault="00C9307F" w:rsidP="00FB5D03">
      <w:pPr>
        <w:spacing w:before="40" w:after="40" w:line="360" w:lineRule="auto"/>
        <w:ind w:right="1077"/>
        <w:rPr>
          <w:rFonts w:ascii="FrankRuehl" w:hAnsi="FrankRuehl"/>
          <w:rtl/>
        </w:rPr>
      </w:pPr>
      <w:r w:rsidRPr="00EA0FDE">
        <w:rPr>
          <w:rFonts w:ascii="FrankRuehl" w:hAnsi="FrankRuehl"/>
          <w:rtl/>
        </w:rPr>
        <w:t>4. מספר מ</w:t>
      </w:r>
      <w:r w:rsidRPr="00EA0FDE">
        <w:rPr>
          <w:rFonts w:ascii="FrankRuehl" w:hAnsi="FrankRuehl" w:hint="eastAsia"/>
          <w:rtl/>
        </w:rPr>
        <w:t>זהה</w:t>
      </w:r>
      <w:r w:rsidRPr="00EA0FDE">
        <w:rPr>
          <w:rFonts w:ascii="FrankRuehl" w:hAnsi="FrankRuehl"/>
          <w:rtl/>
        </w:rPr>
        <w:t>:______________________________</w:t>
      </w:r>
    </w:p>
    <w:p w:rsidR="00C9307F" w:rsidRPr="00EA0FDE" w:rsidRDefault="00C9307F" w:rsidP="00FB5D03">
      <w:pPr>
        <w:spacing w:before="40" w:after="40" w:line="360" w:lineRule="auto"/>
        <w:ind w:left="284" w:right="1077" w:hanging="284"/>
        <w:rPr>
          <w:rFonts w:ascii="FrankRuehl" w:hAnsi="FrankRuehl"/>
          <w:rtl/>
        </w:rPr>
      </w:pPr>
      <w:r w:rsidRPr="00EA0FDE">
        <w:rPr>
          <w:rFonts w:ascii="FrankRuehl" w:hAnsi="FrankRuehl"/>
          <w:rtl/>
        </w:rPr>
        <w:t>5. שמות המוסמכים לחתום ולהתחייב בשם המציע ומספר</w:t>
      </w:r>
      <w:r w:rsidRPr="00EA0FDE">
        <w:rPr>
          <w:rFonts w:ascii="FrankRuehl" w:hAnsi="FrankRuehl" w:hint="eastAsia"/>
          <w:rtl/>
        </w:rPr>
        <w:t>י</w:t>
      </w:r>
      <w:r w:rsidRPr="00EA0FDE">
        <w:rPr>
          <w:rFonts w:ascii="FrankRuehl" w:hAnsi="FrankRuehl"/>
          <w:rtl/>
        </w:rPr>
        <w:t xml:space="preserve"> ת.ז. של</w:t>
      </w:r>
      <w:r w:rsidRPr="00EA0FDE">
        <w:rPr>
          <w:rFonts w:ascii="FrankRuehl" w:hAnsi="FrankRuehl" w:hint="eastAsia"/>
          <w:rtl/>
        </w:rPr>
        <w:t>הם</w:t>
      </w:r>
      <w:r w:rsidRPr="00EA0FDE">
        <w:rPr>
          <w:rFonts w:ascii="FrankRuehl" w:hAnsi="FrankRuehl"/>
          <w:rtl/>
        </w:rPr>
        <w:t xml:space="preserve"> ו</w:t>
      </w:r>
      <w:r w:rsidRPr="00EA0FDE">
        <w:rPr>
          <w:rFonts w:ascii="FrankRuehl" w:hAnsi="FrankRuehl" w:hint="eastAsia"/>
          <w:rtl/>
        </w:rPr>
        <w:t>דרישות</w:t>
      </w:r>
      <w:r w:rsidRPr="00EA0FDE">
        <w:rPr>
          <w:rFonts w:ascii="FrankRuehl" w:hAnsi="FrankRuehl"/>
          <w:rtl/>
        </w:rPr>
        <w:t xml:space="preserve"> נוספות כמו </w:t>
      </w:r>
      <w:r w:rsidRPr="00EA0FDE">
        <w:rPr>
          <w:rFonts w:ascii="FrankRuehl" w:hAnsi="FrankRuehl" w:hint="eastAsia"/>
          <w:rtl/>
        </w:rPr>
        <w:t>תוספת</w:t>
      </w:r>
      <w:r w:rsidRPr="00EA0FDE">
        <w:rPr>
          <w:rFonts w:ascii="FrankRuehl" w:hAnsi="FrankRuehl"/>
          <w:rtl/>
        </w:rPr>
        <w:t xml:space="preserve"> חותמת, אם יהיו:</w:t>
      </w:r>
      <w:r w:rsidRPr="00EA0FDE">
        <w:t xml:space="preserve"> </w:t>
      </w:r>
      <w:r w:rsidRPr="00EA0FDE">
        <w:rPr>
          <w:rFonts w:ascii="FrankRuehl" w:hAnsi="FrankRuehl"/>
          <w:rtl/>
        </w:rPr>
        <w:t>________________________________________________</w:t>
      </w:r>
    </w:p>
    <w:p w:rsidR="00C9307F" w:rsidRPr="00EA0FDE" w:rsidRDefault="00C9307F" w:rsidP="00FB5D03">
      <w:pPr>
        <w:spacing w:before="40" w:after="40" w:line="360" w:lineRule="auto"/>
        <w:ind w:left="284" w:right="1077" w:firstLine="7"/>
        <w:rPr>
          <w:rFonts w:ascii="FrankRuehl" w:hAnsi="FrankRuehl"/>
          <w:rtl/>
        </w:rPr>
      </w:pPr>
      <w:r w:rsidRPr="00EA0FDE">
        <w:rPr>
          <w:rFonts w:ascii="FrankRuehl" w:hAnsi="FrankRuehl"/>
          <w:rtl/>
        </w:rPr>
        <w:t>________________________________________________</w:t>
      </w:r>
    </w:p>
    <w:p w:rsidR="00C9307F" w:rsidRPr="00EA0FDE" w:rsidRDefault="00C9307F" w:rsidP="00635F13">
      <w:pPr>
        <w:tabs>
          <w:tab w:val="left" w:pos="1619"/>
          <w:tab w:val="left" w:pos="2699"/>
        </w:tabs>
        <w:spacing w:before="40" w:after="40" w:line="360" w:lineRule="auto"/>
        <w:ind w:left="284" w:hanging="284"/>
        <w:jc w:val="both"/>
        <w:rPr>
          <w:rFonts w:ascii="FrankRuehl" w:hAnsi="FrankRuehl"/>
          <w:rtl/>
        </w:rPr>
      </w:pPr>
      <w:r w:rsidRPr="00EA0FDE">
        <w:rPr>
          <w:rFonts w:ascii="FrankRuehl" w:hAnsi="FrankRuehl"/>
          <w:rtl/>
        </w:rPr>
        <w:t xml:space="preserve">6. </w:t>
      </w:r>
      <w:r w:rsidRPr="00EA0FDE">
        <w:rPr>
          <w:rFonts w:ascii="FrankRuehl" w:hAnsi="FrankRuehl" w:hint="eastAsia"/>
          <w:rtl/>
        </w:rPr>
        <w:t>מצ</w:t>
      </w:r>
      <w:r w:rsidRPr="00EA0FDE">
        <w:rPr>
          <w:rFonts w:ascii="FrankRuehl" w:hAnsi="FrankRuehl"/>
          <w:rtl/>
        </w:rPr>
        <w:t xml:space="preserve">"ב </w:t>
      </w:r>
      <w:r w:rsidRPr="00EA0FDE">
        <w:rPr>
          <w:rFonts w:ascii="FrankRuehl" w:hAnsi="FrankRuehl" w:hint="eastAsia"/>
          <w:rtl/>
        </w:rPr>
        <w:t>אישור</w:t>
      </w:r>
      <w:r w:rsidRPr="00EA0FDE">
        <w:rPr>
          <w:rFonts w:ascii="FrankRuehl" w:hAnsi="FrankRuehl"/>
          <w:rtl/>
        </w:rPr>
        <w:t xml:space="preserve"> תקף על ניהול פנקסי חשבונות ורש</w:t>
      </w:r>
      <w:r w:rsidRPr="00EA0FDE">
        <w:rPr>
          <w:rFonts w:ascii="FrankRuehl" w:hAnsi="FrankRuehl" w:hint="eastAsia"/>
          <w:rtl/>
        </w:rPr>
        <w:t>ומות</w:t>
      </w:r>
      <w:r w:rsidRPr="00EA0FDE">
        <w:rPr>
          <w:rFonts w:ascii="FrankRuehl" w:hAnsi="FrankRuehl"/>
          <w:rtl/>
        </w:rPr>
        <w:t xml:space="preserve"> </w:t>
      </w:r>
      <w:r w:rsidRPr="00EA0FDE">
        <w:rPr>
          <w:rFonts w:ascii="FrankRuehl" w:hAnsi="FrankRuehl" w:hint="eastAsia"/>
          <w:rtl/>
        </w:rPr>
        <w:t>וכי</w:t>
      </w:r>
      <w:r w:rsidRPr="00EA0FDE">
        <w:rPr>
          <w:rFonts w:ascii="FrankRuehl" w:hAnsi="FrankRuehl"/>
          <w:rtl/>
        </w:rPr>
        <w:t xml:space="preserve"> הגוף נוהג לדווח על הכנסותיו ועל עסקאותיו שעליהן מוטל מס לפי חוק מע"מ </w:t>
      </w:r>
      <w:r w:rsidRPr="00EA0FDE">
        <w:rPr>
          <w:rFonts w:ascii="FrankRuehl" w:hAnsi="FrankRuehl" w:hint="eastAsia"/>
          <w:rtl/>
        </w:rPr>
        <w:t>על</w:t>
      </w:r>
      <w:r w:rsidRPr="00EA0FDE">
        <w:rPr>
          <w:rFonts w:ascii="FrankRuehl" w:hAnsi="FrankRuehl"/>
          <w:rtl/>
        </w:rPr>
        <w:t xml:space="preserve"> פ</w:t>
      </w:r>
      <w:r w:rsidRPr="00EA0FDE">
        <w:rPr>
          <w:rFonts w:ascii="FrankRuehl" w:hAnsi="FrankRuehl" w:hint="eastAsia"/>
          <w:rtl/>
        </w:rPr>
        <w:t>י</w:t>
      </w:r>
      <w:r w:rsidRPr="00EA0FDE">
        <w:rPr>
          <w:rFonts w:ascii="FrankRuehl" w:hAnsi="FrankRuehl"/>
          <w:rtl/>
        </w:rPr>
        <w:t xml:space="preserve"> חוק עסקאות גופים ציבוריים תשל"</w:t>
      </w:r>
      <w:r w:rsidRPr="00EA0FDE">
        <w:rPr>
          <w:rFonts w:ascii="FrankRuehl" w:hAnsi="FrankRuehl" w:hint="eastAsia"/>
          <w:rtl/>
        </w:rPr>
        <w:t>ו</w:t>
      </w:r>
      <w:r w:rsidRPr="00EA0FDE">
        <w:rPr>
          <w:rFonts w:ascii="FrankRuehl" w:hAnsi="FrankRuehl"/>
          <w:rtl/>
        </w:rPr>
        <w:t xml:space="preserve"> – 1976,  אישור על ניכוי מס במקור כפי שניתן ע"י ש</w:t>
      </w:r>
      <w:r w:rsidRPr="00EA0FDE">
        <w:rPr>
          <w:rFonts w:ascii="FrankRuehl" w:hAnsi="FrankRuehl" w:hint="eastAsia"/>
          <w:rtl/>
        </w:rPr>
        <w:t>לטונות</w:t>
      </w:r>
      <w:r w:rsidRPr="00EA0FDE">
        <w:rPr>
          <w:rFonts w:ascii="FrankRuehl" w:hAnsi="FrankRuehl"/>
          <w:rtl/>
        </w:rPr>
        <w:t xml:space="preserve"> מס ה</w:t>
      </w:r>
      <w:r w:rsidRPr="00EA0FDE">
        <w:rPr>
          <w:rFonts w:ascii="FrankRuehl" w:hAnsi="FrankRuehl" w:hint="eastAsia"/>
          <w:rtl/>
        </w:rPr>
        <w:t>כנסה</w:t>
      </w:r>
      <w:r w:rsidRPr="00EA0FDE">
        <w:rPr>
          <w:rFonts w:ascii="FrankRuehl" w:hAnsi="FrankRuehl"/>
          <w:rtl/>
        </w:rPr>
        <w:t xml:space="preserve"> ומע"מ.</w:t>
      </w:r>
    </w:p>
    <w:p w:rsidR="00C9307F" w:rsidRPr="00EA0FDE" w:rsidRDefault="00C9307F" w:rsidP="00FB5D03">
      <w:pPr>
        <w:spacing w:line="300" w:lineRule="exact"/>
        <w:ind w:right="1077"/>
        <w:rPr>
          <w:rFonts w:ascii="FrankRuehl" w:hAnsi="FrankRuehl"/>
          <w:rtl/>
        </w:rPr>
      </w:pPr>
    </w:p>
    <w:p w:rsidR="00F317DF" w:rsidRPr="00EA0FDE" w:rsidRDefault="00F317DF" w:rsidP="00FB5D03">
      <w:pPr>
        <w:spacing w:line="300" w:lineRule="exact"/>
        <w:ind w:right="1077"/>
        <w:rPr>
          <w:rFonts w:ascii="FrankRuehl" w:hAnsi="FrankRuehl"/>
          <w:rtl/>
        </w:rPr>
      </w:pPr>
    </w:p>
    <w:p w:rsidR="00DA1001" w:rsidRPr="00EA0FDE" w:rsidRDefault="00DA1001" w:rsidP="00FB5D03">
      <w:pPr>
        <w:spacing w:line="300" w:lineRule="exact"/>
        <w:ind w:right="1077"/>
        <w:rPr>
          <w:rFonts w:ascii="FrankRuehl" w:hAnsi="FrankRuehl"/>
          <w:rtl/>
        </w:rPr>
      </w:pPr>
    </w:p>
    <w:p w:rsidR="00C9307F" w:rsidRPr="00EA0FDE" w:rsidRDefault="00C9307F" w:rsidP="00FB5D03">
      <w:pPr>
        <w:spacing w:line="300" w:lineRule="exact"/>
        <w:ind w:right="1077"/>
        <w:rPr>
          <w:rFonts w:ascii="FrankRuehl" w:hAnsi="FrankRuehl"/>
          <w:rtl/>
        </w:rPr>
      </w:pPr>
    </w:p>
    <w:p w:rsidR="00C9307F" w:rsidRPr="00EA0FDE" w:rsidRDefault="00C9307F" w:rsidP="00FB5D03">
      <w:pPr>
        <w:spacing w:line="300" w:lineRule="exact"/>
        <w:ind w:right="1077"/>
        <w:rPr>
          <w:rFonts w:ascii="FrankRuehl" w:hAnsi="FrankRuehl"/>
          <w:rtl/>
        </w:rPr>
      </w:pPr>
      <w:r w:rsidRPr="00EA0FDE">
        <w:rPr>
          <w:rFonts w:ascii="FrankRuehl" w:hAnsi="FrankRuehl" w:hint="eastAsia"/>
          <w:rtl/>
        </w:rPr>
        <w:t>בכבוד</w:t>
      </w:r>
      <w:r w:rsidRPr="00EA0FDE">
        <w:rPr>
          <w:rFonts w:ascii="FrankRuehl" w:hAnsi="FrankRuehl"/>
          <w:rtl/>
        </w:rPr>
        <w:t xml:space="preserve"> רב,</w:t>
      </w:r>
    </w:p>
    <w:p w:rsidR="00C9307F" w:rsidRPr="00EA0FDE" w:rsidRDefault="00C9307F" w:rsidP="00FB5D03">
      <w:pPr>
        <w:spacing w:line="300" w:lineRule="exact"/>
        <w:ind w:right="1077"/>
        <w:rPr>
          <w:rFonts w:ascii="FrankRuehl" w:hAnsi="FrankRuehl"/>
          <w:rtl/>
        </w:rPr>
      </w:pPr>
    </w:p>
    <w:p w:rsidR="00C9307F" w:rsidRPr="00EA0FDE" w:rsidRDefault="00C9307F" w:rsidP="00FB5D03">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C9307F" w:rsidRPr="00EA0FDE" w:rsidTr="00DC3F30">
        <w:trPr>
          <w:jc w:val="center"/>
        </w:trPr>
        <w:tc>
          <w:tcPr>
            <w:tcW w:w="2492" w:type="dxa"/>
            <w:tcBorders>
              <w:top w:val="single" w:sz="4" w:space="0" w:color="auto"/>
            </w:tcBorders>
          </w:tcPr>
          <w:p w:rsidR="00C9307F" w:rsidRPr="00EA0FDE" w:rsidRDefault="00C9307F" w:rsidP="00DC3F30">
            <w:pPr>
              <w:spacing w:line="300" w:lineRule="exact"/>
              <w:ind w:right="44"/>
              <w:jc w:val="center"/>
              <w:rPr>
                <w:rFonts w:ascii="FrankRuehl" w:hAnsi="FrankRuehl"/>
              </w:rPr>
            </w:pPr>
            <w:r w:rsidRPr="00EA0FDE">
              <w:rPr>
                <w:rFonts w:ascii="FrankRuehl" w:hAnsi="FrankRuehl" w:hint="eastAsia"/>
                <w:rtl/>
              </w:rPr>
              <w:t>שם</w:t>
            </w:r>
            <w:r w:rsidRPr="00EA0FDE">
              <w:rPr>
                <w:rFonts w:ascii="FrankRuehl" w:hAnsi="FrankRuehl"/>
                <w:rtl/>
              </w:rPr>
              <w:t xml:space="preserve"> מלא</w:t>
            </w:r>
          </w:p>
        </w:tc>
        <w:tc>
          <w:tcPr>
            <w:tcW w:w="360" w:type="dxa"/>
          </w:tcPr>
          <w:p w:rsidR="00C9307F" w:rsidRPr="00EA0FDE" w:rsidRDefault="00C9307F" w:rsidP="00DC3F30">
            <w:pPr>
              <w:spacing w:line="300" w:lineRule="exact"/>
              <w:ind w:right="1077"/>
              <w:jc w:val="center"/>
              <w:rPr>
                <w:rFonts w:ascii="FrankRuehl" w:hAnsi="FrankRuehl"/>
              </w:rPr>
            </w:pPr>
          </w:p>
        </w:tc>
        <w:tc>
          <w:tcPr>
            <w:tcW w:w="2700" w:type="dxa"/>
            <w:tcBorders>
              <w:top w:val="single" w:sz="4" w:space="0" w:color="auto"/>
            </w:tcBorders>
          </w:tcPr>
          <w:p w:rsidR="00C9307F" w:rsidRPr="00EA0FDE" w:rsidRDefault="00C9307F" w:rsidP="00DC3F30">
            <w:pPr>
              <w:pStyle w:val="TOC3"/>
              <w:spacing w:line="300" w:lineRule="exact"/>
              <w:jc w:val="center"/>
              <w:rPr>
                <w:rFonts w:ascii="FrankRuehl" w:hAnsi="FrankRuehl"/>
                <w:smallCaps/>
              </w:rPr>
            </w:pPr>
            <w:r w:rsidRPr="00EA0FDE">
              <w:rPr>
                <w:rFonts w:ascii="FrankRuehl" w:hAnsi="FrankRuehl" w:hint="eastAsia"/>
                <w:smallCaps/>
                <w:rtl/>
              </w:rPr>
              <w:t>עו</w:t>
            </w:r>
            <w:r w:rsidRPr="00EA0FDE">
              <w:rPr>
                <w:rFonts w:ascii="FrankRuehl" w:hAnsi="FrankRuehl"/>
                <w:smallCaps/>
                <w:rtl/>
              </w:rPr>
              <w:t>"ד</w:t>
            </w:r>
          </w:p>
        </w:tc>
        <w:tc>
          <w:tcPr>
            <w:tcW w:w="360" w:type="dxa"/>
          </w:tcPr>
          <w:p w:rsidR="00C9307F" w:rsidRPr="00EA0FDE" w:rsidRDefault="00C9307F" w:rsidP="00DC3F30">
            <w:pPr>
              <w:spacing w:line="300" w:lineRule="exact"/>
              <w:ind w:right="1077"/>
              <w:jc w:val="center"/>
              <w:rPr>
                <w:rFonts w:ascii="FrankRuehl" w:hAnsi="FrankRuehl"/>
              </w:rPr>
            </w:pPr>
          </w:p>
        </w:tc>
        <w:tc>
          <w:tcPr>
            <w:tcW w:w="2808" w:type="dxa"/>
            <w:tcBorders>
              <w:top w:val="single" w:sz="4" w:space="0" w:color="auto"/>
            </w:tcBorders>
          </w:tcPr>
          <w:p w:rsidR="00C9307F" w:rsidRPr="00EA0FDE" w:rsidRDefault="00C9307F" w:rsidP="00DC3F30">
            <w:pPr>
              <w:spacing w:line="300" w:lineRule="exact"/>
              <w:jc w:val="center"/>
              <w:rPr>
                <w:rFonts w:ascii="FrankRuehl" w:hAnsi="FrankRuehl"/>
              </w:rPr>
            </w:pPr>
            <w:r w:rsidRPr="00EA0FDE">
              <w:rPr>
                <w:rFonts w:ascii="FrankRuehl" w:hAnsi="FrankRuehl" w:hint="eastAsia"/>
                <w:rtl/>
              </w:rPr>
              <w:t>חתימה</w:t>
            </w:r>
            <w:r w:rsidRPr="00EA0FDE">
              <w:rPr>
                <w:rFonts w:ascii="FrankRuehl" w:hAnsi="FrankRuehl"/>
                <w:rtl/>
              </w:rPr>
              <w:t xml:space="preserve"> וחותמת</w:t>
            </w:r>
          </w:p>
        </w:tc>
      </w:tr>
    </w:tbl>
    <w:p w:rsidR="00C9307F" w:rsidRPr="00EA0FDE" w:rsidRDefault="00C9307F" w:rsidP="00FB5D03">
      <w:pPr>
        <w:spacing w:line="300" w:lineRule="exact"/>
        <w:ind w:right="1077"/>
        <w:rPr>
          <w:rFonts w:ascii="FrankRuehl" w:hAnsi="FrankRuehl"/>
          <w:rtl/>
        </w:rPr>
      </w:pPr>
    </w:p>
    <w:p w:rsidR="00C9307F" w:rsidRPr="00EA0FDE" w:rsidRDefault="00C9307F" w:rsidP="00FB5D03">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C9307F" w:rsidRPr="00EA0FDE" w:rsidTr="00DC3F30">
        <w:tc>
          <w:tcPr>
            <w:tcW w:w="3932" w:type="dxa"/>
            <w:tcBorders>
              <w:top w:val="single" w:sz="4" w:space="0" w:color="auto"/>
            </w:tcBorders>
          </w:tcPr>
          <w:p w:rsidR="00C9307F" w:rsidRPr="00EA0FDE" w:rsidRDefault="00C9307F" w:rsidP="00DC3F30">
            <w:pPr>
              <w:spacing w:line="300" w:lineRule="exact"/>
              <w:ind w:right="126"/>
              <w:jc w:val="center"/>
              <w:rPr>
                <w:rFonts w:ascii="FrankRuehl" w:hAnsi="FrankRuehl"/>
              </w:rPr>
            </w:pPr>
            <w:r w:rsidRPr="00EA0FDE">
              <w:rPr>
                <w:rFonts w:ascii="FrankRuehl" w:hAnsi="FrankRuehl" w:hint="eastAsia"/>
                <w:rtl/>
              </w:rPr>
              <w:t>כתובת</w:t>
            </w:r>
          </w:p>
        </w:tc>
        <w:tc>
          <w:tcPr>
            <w:tcW w:w="360" w:type="dxa"/>
          </w:tcPr>
          <w:p w:rsidR="00C9307F" w:rsidRPr="00EA0FDE" w:rsidRDefault="00C9307F" w:rsidP="00DC3F30">
            <w:pPr>
              <w:spacing w:line="300" w:lineRule="exact"/>
              <w:ind w:right="1077"/>
              <w:rPr>
                <w:rFonts w:ascii="FrankRuehl" w:hAnsi="FrankRuehl"/>
              </w:rPr>
            </w:pPr>
          </w:p>
        </w:tc>
        <w:tc>
          <w:tcPr>
            <w:tcW w:w="2340" w:type="dxa"/>
            <w:tcBorders>
              <w:top w:val="single" w:sz="4" w:space="0" w:color="auto"/>
            </w:tcBorders>
          </w:tcPr>
          <w:p w:rsidR="00C9307F" w:rsidRPr="00EA0FDE" w:rsidRDefault="00C9307F" w:rsidP="00DC3F30">
            <w:pPr>
              <w:spacing w:line="300" w:lineRule="exact"/>
              <w:jc w:val="center"/>
              <w:rPr>
                <w:rFonts w:ascii="FrankRuehl" w:hAnsi="FrankRuehl"/>
              </w:rPr>
            </w:pPr>
            <w:r w:rsidRPr="00EA0FDE">
              <w:rPr>
                <w:rFonts w:ascii="FrankRuehl" w:hAnsi="FrankRuehl" w:hint="eastAsia"/>
                <w:rtl/>
              </w:rPr>
              <w:t>טלפון</w:t>
            </w:r>
          </w:p>
        </w:tc>
      </w:tr>
    </w:tbl>
    <w:bookmarkEnd w:id="0"/>
    <w:bookmarkEnd w:id="6"/>
    <w:bookmarkEnd w:id="7"/>
    <w:bookmarkEnd w:id="8"/>
    <w:bookmarkEnd w:id="9"/>
    <w:p w:rsidR="00C9307F" w:rsidRPr="00EA0FDE" w:rsidRDefault="00C9307F" w:rsidP="0028298E">
      <w:pPr>
        <w:pStyle w:val="3"/>
        <w:jc w:val="center"/>
        <w:rPr>
          <w:color w:val="0000FF"/>
          <w:sz w:val="24"/>
          <w:szCs w:val="24"/>
          <w:rtl/>
        </w:rPr>
      </w:pPr>
      <w:r w:rsidRPr="00EA0FDE">
        <w:rPr>
          <w:color w:val="0000FF"/>
          <w:sz w:val="24"/>
          <w:szCs w:val="24"/>
          <w:rtl/>
        </w:rPr>
        <w:t xml:space="preserve"> </w:t>
      </w:r>
    </w:p>
    <w:p w:rsidR="00C9307F" w:rsidRPr="00EA0FDE" w:rsidRDefault="00C9307F"/>
    <w:sectPr w:rsidR="00C9307F" w:rsidRPr="00EA0FDE" w:rsidSect="00DC3F30">
      <w:headerReference w:type="even" r:id="rId14"/>
      <w:headerReference w:type="default" r:id="rId15"/>
      <w:pgSz w:w="11906" w:h="16838"/>
      <w:pgMar w:top="1440" w:right="1304" w:bottom="1440" w:left="1304" w:header="720" w:footer="720"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9A8" w:rsidRDefault="002C09A8">
      <w:r>
        <w:separator/>
      </w:r>
    </w:p>
  </w:endnote>
  <w:endnote w:type="continuationSeparator" w:id="0">
    <w:p w:rsidR="002C09A8" w:rsidRDefault="002C0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9A8" w:rsidRDefault="002C09A8">
      <w:r>
        <w:separator/>
      </w:r>
    </w:p>
  </w:footnote>
  <w:footnote w:type="continuationSeparator" w:id="0">
    <w:p w:rsidR="002C09A8" w:rsidRDefault="002C09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B49" w:rsidRDefault="00202B49">
    <w:pPr>
      <w:pStyle w:val="a7"/>
      <w:framePr w:wrap="around" w:vAnchor="text" w:hAnchor="margin" w:xAlign="center" w:y="1"/>
      <w:rPr>
        <w:rStyle w:val="a6"/>
        <w:rFonts w:cs="Miriam"/>
        <w:rtl/>
      </w:rPr>
    </w:pPr>
    <w:r>
      <w:rPr>
        <w:rStyle w:val="a6"/>
        <w:rFonts w:cs="Miriam"/>
      </w:rPr>
      <w:fldChar w:fldCharType="begin"/>
    </w:r>
    <w:r>
      <w:rPr>
        <w:rStyle w:val="a6"/>
        <w:rFonts w:cs="Miriam"/>
      </w:rPr>
      <w:instrText xml:space="preserve">PAGE  </w:instrText>
    </w:r>
    <w:r>
      <w:rPr>
        <w:rStyle w:val="a6"/>
        <w:rFonts w:cs="Miriam"/>
      </w:rPr>
      <w:fldChar w:fldCharType="separate"/>
    </w:r>
    <w:r>
      <w:rPr>
        <w:rStyle w:val="a6"/>
        <w:rFonts w:cs="Miriam"/>
        <w:noProof/>
        <w:rtl/>
      </w:rPr>
      <w:t>15</w:t>
    </w:r>
    <w:r>
      <w:rPr>
        <w:rStyle w:val="a6"/>
        <w:rFonts w:cs="Miriam"/>
      </w:rPr>
      <w:fldChar w:fldCharType="end"/>
    </w:r>
  </w:p>
  <w:p w:rsidR="00202B49" w:rsidRDefault="00202B49">
    <w:pPr>
      <w:pStyle w:val="a7"/>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B49" w:rsidRDefault="00202B49">
    <w:pPr>
      <w:pStyle w:val="a7"/>
      <w:framePr w:wrap="around" w:vAnchor="text" w:hAnchor="margin" w:xAlign="center" w:y="1"/>
      <w:rPr>
        <w:rStyle w:val="a6"/>
        <w:rFonts w:cs="Miriam"/>
        <w:rtl/>
      </w:rPr>
    </w:pPr>
    <w:r>
      <w:rPr>
        <w:rStyle w:val="a6"/>
        <w:rFonts w:cs="Miriam"/>
      </w:rPr>
      <w:fldChar w:fldCharType="begin"/>
    </w:r>
    <w:r>
      <w:rPr>
        <w:rStyle w:val="a6"/>
        <w:rFonts w:cs="Miriam"/>
      </w:rPr>
      <w:instrText xml:space="preserve">PAGE  </w:instrText>
    </w:r>
    <w:r>
      <w:rPr>
        <w:rStyle w:val="a6"/>
        <w:rFonts w:cs="Miriam"/>
      </w:rPr>
      <w:fldChar w:fldCharType="separate"/>
    </w:r>
    <w:r w:rsidR="00AD2689">
      <w:rPr>
        <w:rStyle w:val="a6"/>
        <w:rFonts w:cs="Miriam"/>
        <w:noProof/>
        <w:rtl/>
      </w:rPr>
      <w:t>6</w:t>
    </w:r>
    <w:r>
      <w:rPr>
        <w:rStyle w:val="a6"/>
        <w:rFonts w:cs="Miriam"/>
      </w:rPr>
      <w:fldChar w:fldCharType="end"/>
    </w:r>
  </w:p>
  <w:p w:rsidR="00202B49" w:rsidRDefault="00202B49">
    <w:pPr>
      <w:pStyle w:val="a7"/>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93022"/>
    <w:multiLevelType w:val="hybridMultilevel"/>
    <w:tmpl w:val="32A68EFE"/>
    <w:lvl w:ilvl="0" w:tplc="F94469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354124"/>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063550C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7475BB5"/>
    <w:multiLevelType w:val="multilevel"/>
    <w:tmpl w:val="B5C8386E"/>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b w:val="0"/>
        <w:bCs w:val="0"/>
      </w:rPr>
    </w:lvl>
    <w:lvl w:ilvl="2">
      <w:start w:val="1"/>
      <w:numFmt w:val="decimal"/>
      <w:lvlText w:val="%1.%2.%3."/>
      <w:lvlJc w:val="left"/>
      <w:pPr>
        <w:ind w:left="720" w:hanging="720"/>
      </w:pPr>
      <w:rPr>
        <w:rFonts w:cs="David"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095F3D46"/>
    <w:multiLevelType w:val="multilevel"/>
    <w:tmpl w:val="8D407140"/>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b w:val="0"/>
        <w:bCs w:val="0"/>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5">
    <w:nsid w:val="0C182303"/>
    <w:multiLevelType w:val="multilevel"/>
    <w:tmpl w:val="127A59A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nsid w:val="104971A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14397AB0"/>
    <w:multiLevelType w:val="hybridMultilevel"/>
    <w:tmpl w:val="1E668B5C"/>
    <w:lvl w:ilvl="0" w:tplc="889E942E">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80B1BF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tentative="1">
      <w:start w:val="1"/>
      <w:numFmt w:val="lowerLetter"/>
      <w:lvlText w:val="%2."/>
      <w:lvlJc w:val="left"/>
      <w:pPr>
        <w:tabs>
          <w:tab w:val="num" w:pos="2295"/>
        </w:tabs>
        <w:ind w:left="2295" w:hanging="360"/>
      </w:pPr>
      <w:rPr>
        <w:rFonts w:cs="Times New Roman"/>
      </w:rPr>
    </w:lvl>
    <w:lvl w:ilvl="2" w:tplc="0409001B" w:tentative="1">
      <w:start w:val="1"/>
      <w:numFmt w:val="lowerRoman"/>
      <w:lvlText w:val="%3."/>
      <w:lvlJc w:val="right"/>
      <w:pPr>
        <w:tabs>
          <w:tab w:val="num" w:pos="3015"/>
        </w:tabs>
        <w:ind w:left="3015" w:hanging="180"/>
      </w:pPr>
      <w:rPr>
        <w:rFonts w:cs="Times New Roman"/>
      </w:rPr>
    </w:lvl>
    <w:lvl w:ilvl="3" w:tplc="0409000F" w:tentative="1">
      <w:start w:val="1"/>
      <w:numFmt w:val="decimal"/>
      <w:lvlText w:val="%4."/>
      <w:lvlJc w:val="left"/>
      <w:pPr>
        <w:tabs>
          <w:tab w:val="num" w:pos="3735"/>
        </w:tabs>
        <w:ind w:left="3735" w:hanging="360"/>
      </w:pPr>
      <w:rPr>
        <w:rFonts w:cs="Times New Roman"/>
      </w:rPr>
    </w:lvl>
    <w:lvl w:ilvl="4" w:tplc="04090019" w:tentative="1">
      <w:start w:val="1"/>
      <w:numFmt w:val="lowerLetter"/>
      <w:lvlText w:val="%5."/>
      <w:lvlJc w:val="left"/>
      <w:pPr>
        <w:tabs>
          <w:tab w:val="num" w:pos="4455"/>
        </w:tabs>
        <w:ind w:left="4455" w:hanging="360"/>
      </w:pPr>
      <w:rPr>
        <w:rFonts w:cs="Times New Roman"/>
      </w:rPr>
    </w:lvl>
    <w:lvl w:ilvl="5" w:tplc="0409001B" w:tentative="1">
      <w:start w:val="1"/>
      <w:numFmt w:val="lowerRoman"/>
      <w:lvlText w:val="%6."/>
      <w:lvlJc w:val="right"/>
      <w:pPr>
        <w:tabs>
          <w:tab w:val="num" w:pos="5175"/>
        </w:tabs>
        <w:ind w:left="5175" w:hanging="180"/>
      </w:pPr>
      <w:rPr>
        <w:rFonts w:cs="Times New Roman"/>
      </w:rPr>
    </w:lvl>
    <w:lvl w:ilvl="6" w:tplc="0409000F" w:tentative="1">
      <w:start w:val="1"/>
      <w:numFmt w:val="decimal"/>
      <w:lvlText w:val="%7."/>
      <w:lvlJc w:val="left"/>
      <w:pPr>
        <w:tabs>
          <w:tab w:val="num" w:pos="5895"/>
        </w:tabs>
        <w:ind w:left="5895" w:hanging="360"/>
      </w:pPr>
      <w:rPr>
        <w:rFonts w:cs="Times New Roman"/>
      </w:rPr>
    </w:lvl>
    <w:lvl w:ilvl="7" w:tplc="04090019" w:tentative="1">
      <w:start w:val="1"/>
      <w:numFmt w:val="lowerLetter"/>
      <w:lvlText w:val="%8."/>
      <w:lvlJc w:val="left"/>
      <w:pPr>
        <w:tabs>
          <w:tab w:val="num" w:pos="6615"/>
        </w:tabs>
        <w:ind w:left="6615" w:hanging="360"/>
      </w:pPr>
      <w:rPr>
        <w:rFonts w:cs="Times New Roman"/>
      </w:rPr>
    </w:lvl>
    <w:lvl w:ilvl="8" w:tplc="0409001B" w:tentative="1">
      <w:start w:val="1"/>
      <w:numFmt w:val="lowerRoman"/>
      <w:lvlText w:val="%9."/>
      <w:lvlJc w:val="right"/>
      <w:pPr>
        <w:tabs>
          <w:tab w:val="num" w:pos="7335"/>
        </w:tabs>
        <w:ind w:left="7335" w:hanging="180"/>
      </w:pPr>
      <w:rPr>
        <w:rFonts w:cs="Times New Roman"/>
      </w:rPr>
    </w:lvl>
  </w:abstractNum>
  <w:abstractNum w:abstractNumId="10">
    <w:nsid w:val="2CB963D7"/>
    <w:multiLevelType w:val="hybridMultilevel"/>
    <w:tmpl w:val="5212CD18"/>
    <w:lvl w:ilvl="0" w:tplc="06343C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DA5813"/>
    <w:multiLevelType w:val="hybridMultilevel"/>
    <w:tmpl w:val="512ED5D8"/>
    <w:lvl w:ilvl="0" w:tplc="500E87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CC0C67"/>
    <w:multiLevelType w:val="hybridMultilevel"/>
    <w:tmpl w:val="12BAD582"/>
    <w:lvl w:ilvl="0" w:tplc="67FCC2CA">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40676C8"/>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40AC3621"/>
    <w:multiLevelType w:val="hybridMultilevel"/>
    <w:tmpl w:val="370E6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8E7BCB"/>
    <w:multiLevelType w:val="multilevel"/>
    <w:tmpl w:val="1E12EB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6C07E9A"/>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17">
    <w:nsid w:val="474605CB"/>
    <w:multiLevelType w:val="hybridMultilevel"/>
    <w:tmpl w:val="26E21C1A"/>
    <w:lvl w:ilvl="0" w:tplc="59569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D24BD8"/>
    <w:multiLevelType w:val="hybridMultilevel"/>
    <w:tmpl w:val="DF3A71AA"/>
    <w:lvl w:ilvl="0" w:tplc="6764DC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8C1B9E"/>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0">
    <w:nsid w:val="6D4F4194"/>
    <w:multiLevelType w:val="multilevel"/>
    <w:tmpl w:val="7D0CB15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6D812CEF"/>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22">
    <w:nsid w:val="732A6D64"/>
    <w:multiLevelType w:val="multilevel"/>
    <w:tmpl w:val="44D63EC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752E3F78"/>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4">
    <w:nsid w:val="79DF3140"/>
    <w:multiLevelType w:val="multilevel"/>
    <w:tmpl w:val="7CC2BEEA"/>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nsid w:val="79E5210F"/>
    <w:multiLevelType w:val="multilevel"/>
    <w:tmpl w:val="767CD550"/>
    <w:lvl w:ilvl="0">
      <w:start w:val="1"/>
      <w:numFmt w:val="decimal"/>
      <w:lvlText w:val="%1."/>
      <w:lvlJc w:val="left"/>
      <w:pPr>
        <w:ind w:left="360" w:hanging="360"/>
      </w:pPr>
      <w:rPr>
        <w:rFonts w:cs="Times New Roman"/>
        <w:color w:val="auto"/>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9"/>
  </w:num>
  <w:num w:numId="2">
    <w:abstractNumId w:val="20"/>
  </w:num>
  <w:num w:numId="3">
    <w:abstractNumId w:val="25"/>
  </w:num>
  <w:num w:numId="4">
    <w:abstractNumId w:val="22"/>
  </w:num>
  <w:num w:numId="5">
    <w:abstractNumId w:val="4"/>
  </w:num>
  <w:num w:numId="6">
    <w:abstractNumId w:val="16"/>
  </w:num>
  <w:num w:numId="7">
    <w:abstractNumId w:val="21"/>
  </w:num>
  <w:num w:numId="8">
    <w:abstractNumId w:val="3"/>
  </w:num>
  <w:num w:numId="9">
    <w:abstractNumId w:val="8"/>
  </w:num>
  <w:num w:numId="10">
    <w:abstractNumId w:val="6"/>
  </w:num>
  <w:num w:numId="11">
    <w:abstractNumId w:val="19"/>
  </w:num>
  <w:num w:numId="12">
    <w:abstractNumId w:val="13"/>
  </w:num>
  <w:num w:numId="13">
    <w:abstractNumId w:val="24"/>
  </w:num>
  <w:num w:numId="14">
    <w:abstractNumId w:val="1"/>
  </w:num>
  <w:num w:numId="15">
    <w:abstractNumId w:val="23"/>
  </w:num>
  <w:num w:numId="16">
    <w:abstractNumId w:val="2"/>
  </w:num>
  <w:num w:numId="17">
    <w:abstractNumId w:val="5"/>
  </w:num>
  <w:num w:numId="18">
    <w:abstractNumId w:val="11"/>
  </w:num>
  <w:num w:numId="19">
    <w:abstractNumId w:val="14"/>
  </w:num>
  <w:num w:numId="20">
    <w:abstractNumId w:val="12"/>
  </w:num>
  <w:num w:numId="21">
    <w:abstractNumId w:val="18"/>
  </w:num>
  <w:num w:numId="22">
    <w:abstractNumId w:val="17"/>
  </w:num>
  <w:num w:numId="23">
    <w:abstractNumId w:val="0"/>
  </w:num>
  <w:num w:numId="24">
    <w:abstractNumId w:val="10"/>
  </w:num>
  <w:num w:numId="25">
    <w:abstractNumId w:val="7"/>
  </w:num>
  <w:num w:numId="26">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D03"/>
    <w:rsid w:val="000024FA"/>
    <w:rsid w:val="000068FD"/>
    <w:rsid w:val="00013B2F"/>
    <w:rsid w:val="00035DA7"/>
    <w:rsid w:val="0003664B"/>
    <w:rsid w:val="000421F8"/>
    <w:rsid w:val="00042B0F"/>
    <w:rsid w:val="000513EA"/>
    <w:rsid w:val="00062F86"/>
    <w:rsid w:val="000673AD"/>
    <w:rsid w:val="00076209"/>
    <w:rsid w:val="00083628"/>
    <w:rsid w:val="00093300"/>
    <w:rsid w:val="000A5D3D"/>
    <w:rsid w:val="000A76EB"/>
    <w:rsid w:val="000B056F"/>
    <w:rsid w:val="000C55ED"/>
    <w:rsid w:val="000D3130"/>
    <w:rsid w:val="000D44AC"/>
    <w:rsid w:val="000E222D"/>
    <w:rsid w:val="000E6BD0"/>
    <w:rsid w:val="000F2343"/>
    <w:rsid w:val="000F4393"/>
    <w:rsid w:val="000F44AD"/>
    <w:rsid w:val="00103E2D"/>
    <w:rsid w:val="001136B4"/>
    <w:rsid w:val="001219E0"/>
    <w:rsid w:val="0012367A"/>
    <w:rsid w:val="00124084"/>
    <w:rsid w:val="0013290E"/>
    <w:rsid w:val="001350E5"/>
    <w:rsid w:val="00141556"/>
    <w:rsid w:val="00144869"/>
    <w:rsid w:val="0014523B"/>
    <w:rsid w:val="0015100E"/>
    <w:rsid w:val="001604F2"/>
    <w:rsid w:val="0016143C"/>
    <w:rsid w:val="001759C6"/>
    <w:rsid w:val="00175CF3"/>
    <w:rsid w:val="001843C5"/>
    <w:rsid w:val="00193888"/>
    <w:rsid w:val="00195982"/>
    <w:rsid w:val="001973F8"/>
    <w:rsid w:val="001B0B87"/>
    <w:rsid w:val="001B10E6"/>
    <w:rsid w:val="001B23D2"/>
    <w:rsid w:val="001B2407"/>
    <w:rsid w:val="001B30AA"/>
    <w:rsid w:val="001B6585"/>
    <w:rsid w:val="001B6A4E"/>
    <w:rsid w:val="001D2F7A"/>
    <w:rsid w:val="001D6DD8"/>
    <w:rsid w:val="001E08BC"/>
    <w:rsid w:val="001E30BC"/>
    <w:rsid w:val="001F6076"/>
    <w:rsid w:val="00202B49"/>
    <w:rsid w:val="00210D64"/>
    <w:rsid w:val="00221F52"/>
    <w:rsid w:val="00222823"/>
    <w:rsid w:val="00254795"/>
    <w:rsid w:val="002619E3"/>
    <w:rsid w:val="002701E6"/>
    <w:rsid w:val="002708A2"/>
    <w:rsid w:val="002724A5"/>
    <w:rsid w:val="0028298E"/>
    <w:rsid w:val="00285A0C"/>
    <w:rsid w:val="002872C8"/>
    <w:rsid w:val="0029116F"/>
    <w:rsid w:val="00293CA7"/>
    <w:rsid w:val="002A3E7B"/>
    <w:rsid w:val="002B570A"/>
    <w:rsid w:val="002C09A8"/>
    <w:rsid w:val="002C1C2B"/>
    <w:rsid w:val="002C378D"/>
    <w:rsid w:val="002C5446"/>
    <w:rsid w:val="002C66DB"/>
    <w:rsid w:val="002D20D5"/>
    <w:rsid w:val="002F1EA1"/>
    <w:rsid w:val="002F50E2"/>
    <w:rsid w:val="00300804"/>
    <w:rsid w:val="00302128"/>
    <w:rsid w:val="00307B77"/>
    <w:rsid w:val="00312B19"/>
    <w:rsid w:val="00315357"/>
    <w:rsid w:val="003161E8"/>
    <w:rsid w:val="00330C6A"/>
    <w:rsid w:val="003326B2"/>
    <w:rsid w:val="00333974"/>
    <w:rsid w:val="003410D7"/>
    <w:rsid w:val="003440DB"/>
    <w:rsid w:val="003442DB"/>
    <w:rsid w:val="00351348"/>
    <w:rsid w:val="003531B0"/>
    <w:rsid w:val="0035633E"/>
    <w:rsid w:val="003664BA"/>
    <w:rsid w:val="00370942"/>
    <w:rsid w:val="00372C9D"/>
    <w:rsid w:val="00382F3C"/>
    <w:rsid w:val="00383FD0"/>
    <w:rsid w:val="00385536"/>
    <w:rsid w:val="003875C0"/>
    <w:rsid w:val="0039052D"/>
    <w:rsid w:val="00391C45"/>
    <w:rsid w:val="003A01DF"/>
    <w:rsid w:val="003A09C5"/>
    <w:rsid w:val="003A2246"/>
    <w:rsid w:val="003A3CE4"/>
    <w:rsid w:val="003B45C1"/>
    <w:rsid w:val="003B60BF"/>
    <w:rsid w:val="003C5517"/>
    <w:rsid w:val="003C667F"/>
    <w:rsid w:val="003C6737"/>
    <w:rsid w:val="003D1479"/>
    <w:rsid w:val="003D2394"/>
    <w:rsid w:val="003F1CFA"/>
    <w:rsid w:val="0040461E"/>
    <w:rsid w:val="00404644"/>
    <w:rsid w:val="004119F1"/>
    <w:rsid w:val="004138B2"/>
    <w:rsid w:val="00413DAB"/>
    <w:rsid w:val="004173D1"/>
    <w:rsid w:val="00435685"/>
    <w:rsid w:val="00437CD2"/>
    <w:rsid w:val="00443622"/>
    <w:rsid w:val="00446535"/>
    <w:rsid w:val="0045509E"/>
    <w:rsid w:val="00456444"/>
    <w:rsid w:val="004617A0"/>
    <w:rsid w:val="00462584"/>
    <w:rsid w:val="0046477B"/>
    <w:rsid w:val="00474751"/>
    <w:rsid w:val="004752B7"/>
    <w:rsid w:val="0048059A"/>
    <w:rsid w:val="00492357"/>
    <w:rsid w:val="004C26E8"/>
    <w:rsid w:val="004C2E42"/>
    <w:rsid w:val="004C3DB4"/>
    <w:rsid w:val="004C4F7E"/>
    <w:rsid w:val="004C66EA"/>
    <w:rsid w:val="004D2DEE"/>
    <w:rsid w:val="004D5EC2"/>
    <w:rsid w:val="004E0556"/>
    <w:rsid w:val="004E5463"/>
    <w:rsid w:val="004F3439"/>
    <w:rsid w:val="005020CA"/>
    <w:rsid w:val="00512A46"/>
    <w:rsid w:val="005150DC"/>
    <w:rsid w:val="00516AD1"/>
    <w:rsid w:val="00526290"/>
    <w:rsid w:val="00527ED4"/>
    <w:rsid w:val="00533698"/>
    <w:rsid w:val="005343A2"/>
    <w:rsid w:val="0054105B"/>
    <w:rsid w:val="0055745A"/>
    <w:rsid w:val="005606E8"/>
    <w:rsid w:val="005608FF"/>
    <w:rsid w:val="005634F9"/>
    <w:rsid w:val="00592A17"/>
    <w:rsid w:val="005A5290"/>
    <w:rsid w:val="005A7CD4"/>
    <w:rsid w:val="005C4F18"/>
    <w:rsid w:val="005C691A"/>
    <w:rsid w:val="005D67CD"/>
    <w:rsid w:val="005E683B"/>
    <w:rsid w:val="005F7822"/>
    <w:rsid w:val="006003F9"/>
    <w:rsid w:val="00610AA1"/>
    <w:rsid w:val="00625F52"/>
    <w:rsid w:val="006266F4"/>
    <w:rsid w:val="0062679E"/>
    <w:rsid w:val="0063059B"/>
    <w:rsid w:val="00631127"/>
    <w:rsid w:val="0063434A"/>
    <w:rsid w:val="00635F13"/>
    <w:rsid w:val="0063769A"/>
    <w:rsid w:val="006413D0"/>
    <w:rsid w:val="00650025"/>
    <w:rsid w:val="00650425"/>
    <w:rsid w:val="00653006"/>
    <w:rsid w:val="00653631"/>
    <w:rsid w:val="00666A60"/>
    <w:rsid w:val="00674506"/>
    <w:rsid w:val="00685F58"/>
    <w:rsid w:val="00687FAE"/>
    <w:rsid w:val="00693098"/>
    <w:rsid w:val="0069522B"/>
    <w:rsid w:val="006A5FF1"/>
    <w:rsid w:val="006B1AA4"/>
    <w:rsid w:val="006B667B"/>
    <w:rsid w:val="006C1E03"/>
    <w:rsid w:val="006C5DDD"/>
    <w:rsid w:val="006C6AAA"/>
    <w:rsid w:val="006D001E"/>
    <w:rsid w:val="006D4B47"/>
    <w:rsid w:val="006D6492"/>
    <w:rsid w:val="006D6739"/>
    <w:rsid w:val="006E1C38"/>
    <w:rsid w:val="006E41C8"/>
    <w:rsid w:val="006E594B"/>
    <w:rsid w:val="006E6C74"/>
    <w:rsid w:val="006F0133"/>
    <w:rsid w:val="00704E5B"/>
    <w:rsid w:val="00711750"/>
    <w:rsid w:val="00711A3D"/>
    <w:rsid w:val="00714AD0"/>
    <w:rsid w:val="00721D78"/>
    <w:rsid w:val="007237F6"/>
    <w:rsid w:val="007257A2"/>
    <w:rsid w:val="00727854"/>
    <w:rsid w:val="0073266E"/>
    <w:rsid w:val="007334B4"/>
    <w:rsid w:val="00736C43"/>
    <w:rsid w:val="007431F8"/>
    <w:rsid w:val="00755F95"/>
    <w:rsid w:val="00756BB1"/>
    <w:rsid w:val="00773B78"/>
    <w:rsid w:val="00777772"/>
    <w:rsid w:val="00786B53"/>
    <w:rsid w:val="00787FF8"/>
    <w:rsid w:val="00790428"/>
    <w:rsid w:val="007A0516"/>
    <w:rsid w:val="007A1067"/>
    <w:rsid w:val="007A6E30"/>
    <w:rsid w:val="007B0149"/>
    <w:rsid w:val="007B2CDB"/>
    <w:rsid w:val="007C3242"/>
    <w:rsid w:val="007D1A3C"/>
    <w:rsid w:val="007D7196"/>
    <w:rsid w:val="007E30D2"/>
    <w:rsid w:val="007E3360"/>
    <w:rsid w:val="007E5E1D"/>
    <w:rsid w:val="00810854"/>
    <w:rsid w:val="0081181D"/>
    <w:rsid w:val="00814256"/>
    <w:rsid w:val="008146F8"/>
    <w:rsid w:val="008251AE"/>
    <w:rsid w:val="008354D1"/>
    <w:rsid w:val="008424FB"/>
    <w:rsid w:val="00845E3A"/>
    <w:rsid w:val="00857DAD"/>
    <w:rsid w:val="00863BCD"/>
    <w:rsid w:val="00867F6E"/>
    <w:rsid w:val="00871860"/>
    <w:rsid w:val="00873281"/>
    <w:rsid w:val="008749EE"/>
    <w:rsid w:val="00880EE1"/>
    <w:rsid w:val="008822E0"/>
    <w:rsid w:val="00885A7E"/>
    <w:rsid w:val="00885B0F"/>
    <w:rsid w:val="008950AB"/>
    <w:rsid w:val="008A5DE0"/>
    <w:rsid w:val="008C4A97"/>
    <w:rsid w:val="008C6298"/>
    <w:rsid w:val="008E400C"/>
    <w:rsid w:val="00924B74"/>
    <w:rsid w:val="00925267"/>
    <w:rsid w:val="00934771"/>
    <w:rsid w:val="00950F3F"/>
    <w:rsid w:val="00951604"/>
    <w:rsid w:val="00952359"/>
    <w:rsid w:val="0096454F"/>
    <w:rsid w:val="00966108"/>
    <w:rsid w:val="00975A21"/>
    <w:rsid w:val="00984611"/>
    <w:rsid w:val="00997A72"/>
    <w:rsid w:val="009C2E9C"/>
    <w:rsid w:val="009D174B"/>
    <w:rsid w:val="009D39ED"/>
    <w:rsid w:val="009D48E2"/>
    <w:rsid w:val="009E4315"/>
    <w:rsid w:val="009E693E"/>
    <w:rsid w:val="00A024E4"/>
    <w:rsid w:val="00A11804"/>
    <w:rsid w:val="00A13366"/>
    <w:rsid w:val="00A2767B"/>
    <w:rsid w:val="00A27C54"/>
    <w:rsid w:val="00A330B3"/>
    <w:rsid w:val="00A56581"/>
    <w:rsid w:val="00A56FA2"/>
    <w:rsid w:val="00A57C1D"/>
    <w:rsid w:val="00A7240F"/>
    <w:rsid w:val="00A75AD5"/>
    <w:rsid w:val="00A7766E"/>
    <w:rsid w:val="00A84C1D"/>
    <w:rsid w:val="00A87D53"/>
    <w:rsid w:val="00AA1968"/>
    <w:rsid w:val="00AB4059"/>
    <w:rsid w:val="00AB54BC"/>
    <w:rsid w:val="00AC2C52"/>
    <w:rsid w:val="00AD1469"/>
    <w:rsid w:val="00AD2689"/>
    <w:rsid w:val="00AD66E3"/>
    <w:rsid w:val="00AE21D3"/>
    <w:rsid w:val="00B02D91"/>
    <w:rsid w:val="00B13DE1"/>
    <w:rsid w:val="00B14652"/>
    <w:rsid w:val="00B2104E"/>
    <w:rsid w:val="00B376C0"/>
    <w:rsid w:val="00B43A6A"/>
    <w:rsid w:val="00B460EB"/>
    <w:rsid w:val="00B52F86"/>
    <w:rsid w:val="00B64193"/>
    <w:rsid w:val="00B709B3"/>
    <w:rsid w:val="00B74287"/>
    <w:rsid w:val="00B845CB"/>
    <w:rsid w:val="00B918A9"/>
    <w:rsid w:val="00B928BB"/>
    <w:rsid w:val="00B965FA"/>
    <w:rsid w:val="00B96725"/>
    <w:rsid w:val="00BA04B5"/>
    <w:rsid w:val="00BA31E8"/>
    <w:rsid w:val="00BB2FE8"/>
    <w:rsid w:val="00BC1606"/>
    <w:rsid w:val="00BC2B48"/>
    <w:rsid w:val="00BC3DEE"/>
    <w:rsid w:val="00BC5012"/>
    <w:rsid w:val="00BC778B"/>
    <w:rsid w:val="00BE0218"/>
    <w:rsid w:val="00BE57BC"/>
    <w:rsid w:val="00BE7728"/>
    <w:rsid w:val="00BF198F"/>
    <w:rsid w:val="00C05A39"/>
    <w:rsid w:val="00C067E3"/>
    <w:rsid w:val="00C17B55"/>
    <w:rsid w:val="00C31F9C"/>
    <w:rsid w:val="00C40C64"/>
    <w:rsid w:val="00C50E0B"/>
    <w:rsid w:val="00C55379"/>
    <w:rsid w:val="00C647C5"/>
    <w:rsid w:val="00C75580"/>
    <w:rsid w:val="00C76083"/>
    <w:rsid w:val="00C76EB4"/>
    <w:rsid w:val="00C9307F"/>
    <w:rsid w:val="00C971D3"/>
    <w:rsid w:val="00CA167A"/>
    <w:rsid w:val="00CA5E12"/>
    <w:rsid w:val="00CB25A9"/>
    <w:rsid w:val="00CD6E62"/>
    <w:rsid w:val="00CE0149"/>
    <w:rsid w:val="00CF75D9"/>
    <w:rsid w:val="00D15ADE"/>
    <w:rsid w:val="00D2408D"/>
    <w:rsid w:val="00D31CCF"/>
    <w:rsid w:val="00D43594"/>
    <w:rsid w:val="00D443E7"/>
    <w:rsid w:val="00D47A0C"/>
    <w:rsid w:val="00D55443"/>
    <w:rsid w:val="00D66DAE"/>
    <w:rsid w:val="00D752B3"/>
    <w:rsid w:val="00D813C2"/>
    <w:rsid w:val="00D82C8B"/>
    <w:rsid w:val="00D9176C"/>
    <w:rsid w:val="00D9271D"/>
    <w:rsid w:val="00DA0417"/>
    <w:rsid w:val="00DA0B48"/>
    <w:rsid w:val="00DA1001"/>
    <w:rsid w:val="00DA598A"/>
    <w:rsid w:val="00DA68ED"/>
    <w:rsid w:val="00DA7085"/>
    <w:rsid w:val="00DB186A"/>
    <w:rsid w:val="00DC3F30"/>
    <w:rsid w:val="00DC43AF"/>
    <w:rsid w:val="00DD450A"/>
    <w:rsid w:val="00DD4CB6"/>
    <w:rsid w:val="00DE1383"/>
    <w:rsid w:val="00E05E53"/>
    <w:rsid w:val="00E0610F"/>
    <w:rsid w:val="00E0776C"/>
    <w:rsid w:val="00E16BB5"/>
    <w:rsid w:val="00E26364"/>
    <w:rsid w:val="00E268A5"/>
    <w:rsid w:val="00E37610"/>
    <w:rsid w:val="00E42517"/>
    <w:rsid w:val="00E619E9"/>
    <w:rsid w:val="00E66B6F"/>
    <w:rsid w:val="00E679AA"/>
    <w:rsid w:val="00E8005D"/>
    <w:rsid w:val="00EA0FDE"/>
    <w:rsid w:val="00EA3AAF"/>
    <w:rsid w:val="00EB4F69"/>
    <w:rsid w:val="00EC20E9"/>
    <w:rsid w:val="00ED36BE"/>
    <w:rsid w:val="00ED3C0E"/>
    <w:rsid w:val="00ED7A2F"/>
    <w:rsid w:val="00EE446A"/>
    <w:rsid w:val="00EF7840"/>
    <w:rsid w:val="00F12DA3"/>
    <w:rsid w:val="00F1605C"/>
    <w:rsid w:val="00F173BE"/>
    <w:rsid w:val="00F24EF7"/>
    <w:rsid w:val="00F26767"/>
    <w:rsid w:val="00F317DF"/>
    <w:rsid w:val="00F338F1"/>
    <w:rsid w:val="00F440B7"/>
    <w:rsid w:val="00F51144"/>
    <w:rsid w:val="00F57E18"/>
    <w:rsid w:val="00F6249B"/>
    <w:rsid w:val="00F634ED"/>
    <w:rsid w:val="00F65381"/>
    <w:rsid w:val="00F71136"/>
    <w:rsid w:val="00F940E7"/>
    <w:rsid w:val="00FA0627"/>
    <w:rsid w:val="00FA1E28"/>
    <w:rsid w:val="00FA3132"/>
    <w:rsid w:val="00FA590C"/>
    <w:rsid w:val="00FA7476"/>
    <w:rsid w:val="00FA7DE8"/>
    <w:rsid w:val="00FB5D03"/>
    <w:rsid w:val="00FC6BE8"/>
    <w:rsid w:val="00FD1FEF"/>
    <w:rsid w:val="00FD7689"/>
    <w:rsid w:val="00FE2AA2"/>
    <w:rsid w:val="00FE4D8D"/>
    <w:rsid w:val="00FE6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FB5D03"/>
    <w:pPr>
      <w:bidi/>
    </w:pPr>
    <w:rPr>
      <w:rFonts w:ascii="Times New Roman" w:eastAsia="Times New Roman" w:hAnsi="Times New Roman" w:cs="David"/>
      <w:sz w:val="24"/>
      <w:szCs w:val="24"/>
    </w:rPr>
  </w:style>
  <w:style w:type="paragraph" w:styleId="10">
    <w:name w:val="heading 1"/>
    <w:basedOn w:val="a2"/>
    <w:next w:val="a2"/>
    <w:link w:val="11"/>
    <w:uiPriority w:val="99"/>
    <w:qFormat/>
    <w:rsid w:val="00FB5D03"/>
    <w:pPr>
      <w:keepNext/>
      <w:autoSpaceDE w:val="0"/>
      <w:autoSpaceDN w:val="0"/>
      <w:ind w:right="-58"/>
      <w:jc w:val="center"/>
      <w:outlineLvl w:val="0"/>
    </w:pPr>
    <w:rPr>
      <w:b/>
      <w:bCs/>
      <w:sz w:val="20"/>
      <w:szCs w:val="28"/>
      <w:u w:val="single"/>
    </w:rPr>
  </w:style>
  <w:style w:type="paragraph" w:styleId="2">
    <w:name w:val="heading 2"/>
    <w:basedOn w:val="a2"/>
    <w:next w:val="a2"/>
    <w:link w:val="20"/>
    <w:uiPriority w:val="99"/>
    <w:qFormat/>
    <w:rsid w:val="00FB5D03"/>
    <w:pPr>
      <w:keepNext/>
      <w:autoSpaceDE w:val="0"/>
      <w:autoSpaceDN w:val="0"/>
      <w:outlineLvl w:val="1"/>
    </w:pPr>
    <w:rPr>
      <w:u w:val="single"/>
    </w:rPr>
  </w:style>
  <w:style w:type="paragraph" w:styleId="3">
    <w:name w:val="heading 3"/>
    <w:basedOn w:val="a2"/>
    <w:next w:val="a2"/>
    <w:link w:val="30"/>
    <w:uiPriority w:val="99"/>
    <w:qFormat/>
    <w:rsid w:val="00FB5D03"/>
    <w:pPr>
      <w:keepNext/>
      <w:autoSpaceDE w:val="0"/>
      <w:autoSpaceDN w:val="0"/>
      <w:outlineLvl w:val="2"/>
    </w:pPr>
    <w:rPr>
      <w:b/>
      <w:bCs/>
      <w:sz w:val="20"/>
      <w:szCs w:val="20"/>
      <w:u w:val="single"/>
    </w:rPr>
  </w:style>
  <w:style w:type="paragraph" w:styleId="4">
    <w:name w:val="heading 4"/>
    <w:basedOn w:val="a2"/>
    <w:next w:val="a2"/>
    <w:link w:val="40"/>
    <w:uiPriority w:val="99"/>
    <w:qFormat/>
    <w:rsid w:val="00FB5D03"/>
    <w:pPr>
      <w:keepNext/>
      <w:autoSpaceDE w:val="0"/>
      <w:autoSpaceDN w:val="0"/>
      <w:jc w:val="right"/>
      <w:outlineLvl w:val="3"/>
    </w:pPr>
    <w:rPr>
      <w:b/>
      <w:bCs/>
      <w:sz w:val="20"/>
    </w:rPr>
  </w:style>
  <w:style w:type="paragraph" w:styleId="5">
    <w:name w:val="heading 5"/>
    <w:basedOn w:val="a2"/>
    <w:next w:val="a2"/>
    <w:link w:val="50"/>
    <w:uiPriority w:val="99"/>
    <w:qFormat/>
    <w:rsid w:val="00FB5D03"/>
    <w:pPr>
      <w:keepNext/>
      <w:autoSpaceDE w:val="0"/>
      <w:autoSpaceDN w:val="0"/>
      <w:jc w:val="center"/>
      <w:outlineLvl w:val="4"/>
    </w:pPr>
    <w:rPr>
      <w:b/>
      <w:bCs/>
      <w:sz w:val="20"/>
    </w:rPr>
  </w:style>
  <w:style w:type="paragraph" w:styleId="6">
    <w:name w:val="heading 6"/>
    <w:basedOn w:val="a2"/>
    <w:next w:val="a2"/>
    <w:link w:val="60"/>
    <w:uiPriority w:val="99"/>
    <w:qFormat/>
    <w:rsid w:val="00FB5D03"/>
    <w:pPr>
      <w:keepNext/>
      <w:autoSpaceDE w:val="0"/>
      <w:autoSpaceDN w:val="0"/>
      <w:jc w:val="center"/>
      <w:outlineLvl w:val="5"/>
    </w:pPr>
    <w:rPr>
      <w:b/>
      <w:bCs/>
      <w:sz w:val="20"/>
      <w:szCs w:val="20"/>
      <w:u w:val="single"/>
    </w:rPr>
  </w:style>
  <w:style w:type="paragraph" w:styleId="7">
    <w:name w:val="heading 7"/>
    <w:basedOn w:val="a2"/>
    <w:next w:val="a2"/>
    <w:link w:val="70"/>
    <w:uiPriority w:val="99"/>
    <w:qFormat/>
    <w:rsid w:val="00FB5D03"/>
    <w:pPr>
      <w:keepNext/>
      <w:autoSpaceDE w:val="0"/>
      <w:autoSpaceDN w:val="0"/>
      <w:outlineLvl w:val="6"/>
    </w:pPr>
    <w:rPr>
      <w:b/>
      <w:bCs/>
      <w:sz w:val="20"/>
      <w:u w:val="single"/>
    </w:rPr>
  </w:style>
  <w:style w:type="paragraph" w:styleId="8">
    <w:name w:val="heading 8"/>
    <w:basedOn w:val="a2"/>
    <w:next w:val="a2"/>
    <w:link w:val="80"/>
    <w:uiPriority w:val="99"/>
    <w:qFormat/>
    <w:rsid w:val="00FB5D03"/>
    <w:pPr>
      <w:keepNext/>
      <w:autoSpaceDE w:val="0"/>
      <w:autoSpaceDN w:val="0"/>
      <w:outlineLvl w:val="7"/>
    </w:pPr>
    <w:rPr>
      <w:sz w:val="20"/>
      <w:u w:val="single"/>
    </w:rPr>
  </w:style>
  <w:style w:type="paragraph" w:styleId="9">
    <w:name w:val="heading 9"/>
    <w:basedOn w:val="a2"/>
    <w:next w:val="a2"/>
    <w:link w:val="90"/>
    <w:uiPriority w:val="99"/>
    <w:qFormat/>
    <w:rsid w:val="00FB5D03"/>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B5D03"/>
    <w:rPr>
      <w:rFonts w:ascii="Times New Roman" w:hAnsi="Times New Roman" w:cs="David"/>
      <w:b/>
      <w:bCs/>
      <w:sz w:val="28"/>
      <w:szCs w:val="28"/>
      <w:u w:val="single"/>
      <w:lang w:bidi="he-IL"/>
    </w:rPr>
  </w:style>
  <w:style w:type="character" w:customStyle="1" w:styleId="20">
    <w:name w:val="כותרת 2 תו"/>
    <w:basedOn w:val="a3"/>
    <w:link w:val="2"/>
    <w:uiPriority w:val="99"/>
    <w:locked/>
    <w:rsid w:val="00FB5D03"/>
    <w:rPr>
      <w:rFonts w:ascii="Times New Roman" w:hAnsi="Times New Roman" w:cs="David"/>
      <w:sz w:val="24"/>
      <w:szCs w:val="24"/>
      <w:u w:val="single"/>
      <w:lang w:bidi="he-IL"/>
    </w:rPr>
  </w:style>
  <w:style w:type="character" w:customStyle="1" w:styleId="30">
    <w:name w:val="כותרת 3 תו"/>
    <w:basedOn w:val="a3"/>
    <w:link w:val="3"/>
    <w:uiPriority w:val="99"/>
    <w:locked/>
    <w:rsid w:val="00FB5D03"/>
    <w:rPr>
      <w:rFonts w:ascii="Times New Roman" w:hAnsi="Times New Roman" w:cs="David"/>
      <w:b/>
      <w:bCs/>
      <w:sz w:val="20"/>
      <w:szCs w:val="20"/>
      <w:u w:val="single"/>
      <w:lang w:bidi="he-IL"/>
    </w:rPr>
  </w:style>
  <w:style w:type="character" w:customStyle="1" w:styleId="40">
    <w:name w:val="כותרת 4 תו"/>
    <w:basedOn w:val="a3"/>
    <w:link w:val="4"/>
    <w:uiPriority w:val="99"/>
    <w:locked/>
    <w:rsid w:val="00FB5D03"/>
    <w:rPr>
      <w:rFonts w:ascii="Times New Roman" w:hAnsi="Times New Roman" w:cs="David"/>
      <w:b/>
      <w:bCs/>
      <w:sz w:val="24"/>
      <w:szCs w:val="24"/>
      <w:lang w:bidi="he-IL"/>
    </w:rPr>
  </w:style>
  <w:style w:type="character" w:customStyle="1" w:styleId="50">
    <w:name w:val="כותרת 5 תו"/>
    <w:basedOn w:val="a3"/>
    <w:link w:val="5"/>
    <w:uiPriority w:val="99"/>
    <w:locked/>
    <w:rsid w:val="00FB5D03"/>
    <w:rPr>
      <w:rFonts w:ascii="Times New Roman" w:hAnsi="Times New Roman" w:cs="David"/>
      <w:b/>
      <w:bCs/>
      <w:sz w:val="24"/>
      <w:szCs w:val="24"/>
      <w:lang w:bidi="he-IL"/>
    </w:rPr>
  </w:style>
  <w:style w:type="character" w:customStyle="1" w:styleId="60">
    <w:name w:val="כותרת 6 תו"/>
    <w:basedOn w:val="a3"/>
    <w:link w:val="6"/>
    <w:uiPriority w:val="99"/>
    <w:locked/>
    <w:rsid w:val="00FB5D03"/>
    <w:rPr>
      <w:rFonts w:ascii="Times New Roman" w:hAnsi="Times New Roman" w:cs="David"/>
      <w:b/>
      <w:bCs/>
      <w:sz w:val="20"/>
      <w:szCs w:val="20"/>
      <w:u w:val="single"/>
      <w:lang w:bidi="he-IL"/>
    </w:rPr>
  </w:style>
  <w:style w:type="character" w:customStyle="1" w:styleId="70">
    <w:name w:val="כותרת 7 תו"/>
    <w:basedOn w:val="a3"/>
    <w:link w:val="7"/>
    <w:uiPriority w:val="99"/>
    <w:locked/>
    <w:rsid w:val="00FB5D03"/>
    <w:rPr>
      <w:rFonts w:ascii="Times New Roman" w:hAnsi="Times New Roman" w:cs="David"/>
      <w:b/>
      <w:bCs/>
      <w:sz w:val="24"/>
      <w:szCs w:val="24"/>
      <w:u w:val="single"/>
      <w:lang w:bidi="he-IL"/>
    </w:rPr>
  </w:style>
  <w:style w:type="character" w:customStyle="1" w:styleId="80">
    <w:name w:val="כותרת 8 תו"/>
    <w:basedOn w:val="a3"/>
    <w:link w:val="8"/>
    <w:uiPriority w:val="99"/>
    <w:locked/>
    <w:rsid w:val="00FB5D03"/>
    <w:rPr>
      <w:rFonts w:ascii="Times New Roman" w:hAnsi="Times New Roman" w:cs="David"/>
      <w:sz w:val="24"/>
      <w:szCs w:val="24"/>
      <w:u w:val="single"/>
      <w:lang w:bidi="he-IL"/>
    </w:rPr>
  </w:style>
  <w:style w:type="character" w:customStyle="1" w:styleId="90">
    <w:name w:val="כותרת 9 תו"/>
    <w:basedOn w:val="a3"/>
    <w:link w:val="9"/>
    <w:uiPriority w:val="99"/>
    <w:locked/>
    <w:rsid w:val="00FB5D03"/>
    <w:rPr>
      <w:rFonts w:ascii="Times New Roman" w:hAnsi="Times New Roman" w:cs="David"/>
      <w:b/>
      <w:bCs/>
      <w:sz w:val="28"/>
      <w:szCs w:val="28"/>
      <w:u w:val="single"/>
      <w:lang w:bidi="he-IL"/>
    </w:rPr>
  </w:style>
  <w:style w:type="character" w:styleId="a6">
    <w:name w:val="page number"/>
    <w:basedOn w:val="a3"/>
    <w:uiPriority w:val="99"/>
    <w:rsid w:val="00FB5D03"/>
    <w:rPr>
      <w:rFonts w:cs="Times New Roman"/>
    </w:rPr>
  </w:style>
  <w:style w:type="paragraph" w:styleId="a7">
    <w:name w:val="header"/>
    <w:basedOn w:val="a2"/>
    <w:link w:val="a8"/>
    <w:uiPriority w:val="99"/>
    <w:rsid w:val="00FB5D03"/>
    <w:pPr>
      <w:tabs>
        <w:tab w:val="center" w:pos="4153"/>
        <w:tab w:val="right" w:pos="8306"/>
      </w:tabs>
    </w:pPr>
    <w:rPr>
      <w:rFonts w:cs="Miriam"/>
    </w:rPr>
  </w:style>
  <w:style w:type="character" w:customStyle="1" w:styleId="a8">
    <w:name w:val="כותרת עליונה תו"/>
    <w:basedOn w:val="a3"/>
    <w:link w:val="a7"/>
    <w:uiPriority w:val="99"/>
    <w:locked/>
    <w:rsid w:val="00FB5D03"/>
    <w:rPr>
      <w:rFonts w:ascii="Times New Roman" w:hAnsi="Times New Roman" w:cs="Miriam"/>
      <w:sz w:val="24"/>
      <w:szCs w:val="24"/>
      <w:lang w:bidi="he-IL"/>
    </w:rPr>
  </w:style>
  <w:style w:type="paragraph" w:styleId="a9">
    <w:name w:val="Block Text"/>
    <w:basedOn w:val="a2"/>
    <w:uiPriority w:val="99"/>
    <w:rsid w:val="00FB5D03"/>
    <w:pPr>
      <w:keepLines/>
      <w:widowControl w:val="0"/>
      <w:ind w:left="720"/>
      <w:jc w:val="both"/>
    </w:pPr>
  </w:style>
  <w:style w:type="table" w:styleId="aa">
    <w:name w:val="Table Grid"/>
    <w:basedOn w:val="a4"/>
    <w:uiPriority w:val="99"/>
    <w:rsid w:val="00FB5D03"/>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2"/>
    <w:link w:val="ac"/>
    <w:uiPriority w:val="99"/>
    <w:semiHidden/>
    <w:rsid w:val="00FB5D03"/>
    <w:rPr>
      <w:rFonts w:ascii="Tahoma" w:hAnsi="Tahoma" w:cs="Tahoma"/>
      <w:sz w:val="16"/>
      <w:szCs w:val="16"/>
    </w:rPr>
  </w:style>
  <w:style w:type="character" w:customStyle="1" w:styleId="ac">
    <w:name w:val="טקסט בלונים תו"/>
    <w:basedOn w:val="a3"/>
    <w:link w:val="ab"/>
    <w:uiPriority w:val="99"/>
    <w:semiHidden/>
    <w:locked/>
    <w:rsid w:val="00FB5D03"/>
    <w:rPr>
      <w:rFonts w:ascii="Tahoma" w:hAnsi="Tahoma" w:cs="Tahoma"/>
      <w:sz w:val="16"/>
      <w:szCs w:val="16"/>
    </w:rPr>
  </w:style>
  <w:style w:type="paragraph" w:styleId="ad">
    <w:name w:val="footer"/>
    <w:basedOn w:val="a2"/>
    <w:link w:val="ae"/>
    <w:uiPriority w:val="99"/>
    <w:rsid w:val="00FB5D03"/>
    <w:pPr>
      <w:tabs>
        <w:tab w:val="center" w:pos="4153"/>
        <w:tab w:val="right" w:pos="8306"/>
      </w:tabs>
      <w:autoSpaceDE w:val="0"/>
      <w:autoSpaceDN w:val="0"/>
    </w:pPr>
    <w:rPr>
      <w:sz w:val="20"/>
      <w:szCs w:val="20"/>
    </w:rPr>
  </w:style>
  <w:style w:type="character" w:customStyle="1" w:styleId="ae">
    <w:name w:val="כותרת תחתונה תו"/>
    <w:basedOn w:val="a3"/>
    <w:link w:val="ad"/>
    <w:uiPriority w:val="99"/>
    <w:locked/>
    <w:rsid w:val="00FB5D03"/>
    <w:rPr>
      <w:rFonts w:ascii="Times New Roman" w:hAnsi="Times New Roman" w:cs="David"/>
      <w:sz w:val="20"/>
      <w:szCs w:val="20"/>
      <w:lang w:bidi="he-IL"/>
    </w:rPr>
  </w:style>
  <w:style w:type="paragraph" w:styleId="TOC1">
    <w:name w:val="toc 1"/>
    <w:basedOn w:val="a2"/>
    <w:next w:val="a2"/>
    <w:autoRedefine/>
    <w:uiPriority w:val="99"/>
    <w:semiHidden/>
    <w:rsid w:val="00FB5D03"/>
    <w:pPr>
      <w:autoSpaceDE w:val="0"/>
      <w:autoSpaceDN w:val="0"/>
    </w:pPr>
    <w:rPr>
      <w:b/>
      <w:bCs/>
      <w:szCs w:val="28"/>
    </w:rPr>
  </w:style>
  <w:style w:type="paragraph" w:styleId="af">
    <w:name w:val="Body Text"/>
    <w:basedOn w:val="a2"/>
    <w:link w:val="af0"/>
    <w:uiPriority w:val="99"/>
    <w:rsid w:val="00FB5D03"/>
    <w:pPr>
      <w:autoSpaceDE w:val="0"/>
      <w:autoSpaceDN w:val="0"/>
    </w:pPr>
  </w:style>
  <w:style w:type="character" w:customStyle="1" w:styleId="af0">
    <w:name w:val="גוף טקסט תו"/>
    <w:basedOn w:val="a3"/>
    <w:link w:val="af"/>
    <w:uiPriority w:val="99"/>
    <w:locked/>
    <w:rsid w:val="00FB5D03"/>
    <w:rPr>
      <w:rFonts w:ascii="Times New Roman" w:hAnsi="Times New Roman" w:cs="David"/>
      <w:sz w:val="24"/>
      <w:szCs w:val="24"/>
      <w:lang w:bidi="he-IL"/>
    </w:rPr>
  </w:style>
  <w:style w:type="paragraph" w:customStyle="1" w:styleId="12">
    <w:name w:val="סגנון1"/>
    <w:basedOn w:val="a2"/>
    <w:uiPriority w:val="99"/>
    <w:rsid w:val="00FB5D0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uiPriority w:val="99"/>
    <w:rsid w:val="00FB5D03"/>
    <w:pPr>
      <w:jc w:val="center"/>
    </w:pPr>
    <w:rPr>
      <w:b/>
      <w:bCs/>
      <w:szCs w:val="32"/>
    </w:rPr>
  </w:style>
  <w:style w:type="paragraph" w:styleId="af1">
    <w:name w:val="annotation text"/>
    <w:basedOn w:val="a2"/>
    <w:link w:val="af2"/>
    <w:uiPriority w:val="99"/>
    <w:semiHidden/>
    <w:rsid w:val="00FB5D03"/>
    <w:pPr>
      <w:autoSpaceDE w:val="0"/>
      <w:autoSpaceDN w:val="0"/>
    </w:pPr>
    <w:rPr>
      <w:sz w:val="20"/>
      <w:szCs w:val="20"/>
    </w:rPr>
  </w:style>
  <w:style w:type="character" w:customStyle="1" w:styleId="af2">
    <w:name w:val="טקסט הערה תו"/>
    <w:basedOn w:val="a3"/>
    <w:link w:val="af1"/>
    <w:uiPriority w:val="99"/>
    <w:semiHidden/>
    <w:locked/>
    <w:rsid w:val="00FB5D03"/>
    <w:rPr>
      <w:rFonts w:ascii="Times New Roman" w:hAnsi="Times New Roman" w:cs="David"/>
      <w:sz w:val="20"/>
      <w:szCs w:val="20"/>
      <w:lang w:bidi="he-IL"/>
    </w:rPr>
  </w:style>
  <w:style w:type="paragraph" w:customStyle="1" w:styleId="af3">
    <w:name w:val="כותרת נושא"/>
    <w:basedOn w:val="af4"/>
    <w:uiPriority w:val="99"/>
    <w:rsid w:val="00FB5D03"/>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2"/>
    <w:link w:val="af5"/>
    <w:uiPriority w:val="99"/>
    <w:qFormat/>
    <w:rsid w:val="00FB5D03"/>
    <w:pPr>
      <w:autoSpaceDE w:val="0"/>
      <w:autoSpaceDN w:val="0"/>
      <w:spacing w:after="60"/>
      <w:jc w:val="center"/>
      <w:outlineLvl w:val="1"/>
    </w:pPr>
    <w:rPr>
      <w:rFonts w:ascii="Arial" w:hAnsi="Arial" w:cs="Arial"/>
    </w:rPr>
  </w:style>
  <w:style w:type="character" w:customStyle="1" w:styleId="af5">
    <w:name w:val="כותרת משנה תו"/>
    <w:basedOn w:val="a3"/>
    <w:link w:val="af4"/>
    <w:uiPriority w:val="99"/>
    <w:locked/>
    <w:rsid w:val="00FB5D03"/>
    <w:rPr>
      <w:rFonts w:ascii="Arial" w:hAnsi="Arial" w:cs="Arial"/>
      <w:sz w:val="24"/>
      <w:szCs w:val="24"/>
    </w:rPr>
  </w:style>
  <w:style w:type="paragraph" w:customStyle="1" w:styleId="RonnyBase">
    <w:name w:val="RonnyBase"/>
    <w:uiPriority w:val="99"/>
    <w:rsid w:val="00FB5D03"/>
    <w:pPr>
      <w:keepLines/>
      <w:bidi/>
      <w:spacing w:before="120"/>
      <w:jc w:val="both"/>
    </w:pPr>
    <w:rPr>
      <w:rFonts w:ascii="Times New Roman" w:eastAsia="Times New Roman" w:hAnsi="Times New Roman" w:cs="David"/>
    </w:rPr>
  </w:style>
  <w:style w:type="character" w:styleId="af6">
    <w:name w:val="annotation reference"/>
    <w:basedOn w:val="a3"/>
    <w:uiPriority w:val="99"/>
    <w:semiHidden/>
    <w:rsid w:val="00FB5D03"/>
    <w:rPr>
      <w:rFonts w:cs="Times New Roman"/>
      <w:sz w:val="16"/>
    </w:rPr>
  </w:style>
  <w:style w:type="paragraph" w:styleId="af7">
    <w:name w:val="annotation subject"/>
    <w:basedOn w:val="af1"/>
    <w:next w:val="af1"/>
    <w:link w:val="af8"/>
    <w:uiPriority w:val="99"/>
    <w:semiHidden/>
    <w:rsid w:val="00FB5D03"/>
    <w:rPr>
      <w:b/>
      <w:bCs/>
    </w:rPr>
  </w:style>
  <w:style w:type="character" w:customStyle="1" w:styleId="af8">
    <w:name w:val="נושא הערה תו"/>
    <w:basedOn w:val="af2"/>
    <w:link w:val="af7"/>
    <w:uiPriority w:val="99"/>
    <w:semiHidden/>
    <w:locked/>
    <w:rsid w:val="00FB5D03"/>
    <w:rPr>
      <w:rFonts w:ascii="Times New Roman" w:hAnsi="Times New Roman" w:cs="David"/>
      <w:b/>
      <w:bCs/>
      <w:sz w:val="20"/>
      <w:szCs w:val="20"/>
      <w:lang w:bidi="he-IL"/>
    </w:rPr>
  </w:style>
  <w:style w:type="paragraph" w:styleId="TOC3">
    <w:name w:val="toc 3"/>
    <w:basedOn w:val="a2"/>
    <w:next w:val="a2"/>
    <w:autoRedefine/>
    <w:uiPriority w:val="99"/>
    <w:semiHidden/>
    <w:rsid w:val="00FB5D03"/>
    <w:pPr>
      <w:ind w:left="480"/>
    </w:pPr>
    <w:rPr>
      <w:lang w:eastAsia="he-IL"/>
    </w:rPr>
  </w:style>
  <w:style w:type="paragraph" w:styleId="TOC2">
    <w:name w:val="toc 2"/>
    <w:basedOn w:val="a2"/>
    <w:next w:val="a2"/>
    <w:autoRedefine/>
    <w:uiPriority w:val="99"/>
    <w:semiHidden/>
    <w:rsid w:val="00FB5D03"/>
    <w:pPr>
      <w:ind w:left="240"/>
    </w:pPr>
    <w:rPr>
      <w:lang w:eastAsia="he-IL"/>
    </w:rPr>
  </w:style>
  <w:style w:type="paragraph" w:styleId="af9">
    <w:name w:val="Date"/>
    <w:basedOn w:val="a2"/>
    <w:next w:val="a2"/>
    <w:link w:val="afa"/>
    <w:uiPriority w:val="99"/>
    <w:rsid w:val="00FB5D03"/>
    <w:rPr>
      <w:sz w:val="20"/>
      <w:lang w:eastAsia="he-IL"/>
    </w:rPr>
  </w:style>
  <w:style w:type="character" w:customStyle="1" w:styleId="afa">
    <w:name w:val="תאריך תו"/>
    <w:basedOn w:val="a3"/>
    <w:link w:val="af9"/>
    <w:uiPriority w:val="99"/>
    <w:locked/>
    <w:rsid w:val="00FB5D03"/>
    <w:rPr>
      <w:rFonts w:ascii="Times New Roman" w:hAnsi="Times New Roman" w:cs="David"/>
      <w:snapToGrid w:val="0"/>
      <w:sz w:val="24"/>
      <w:szCs w:val="24"/>
      <w:lang w:eastAsia="he-IL" w:bidi="he-IL"/>
    </w:rPr>
  </w:style>
  <w:style w:type="character" w:styleId="Hyperlink">
    <w:name w:val="Hyperlink"/>
    <w:basedOn w:val="a3"/>
    <w:uiPriority w:val="99"/>
    <w:rsid w:val="00FB5D03"/>
    <w:rPr>
      <w:rFonts w:cs="Times New Roman"/>
      <w:color w:val="0000FF"/>
      <w:u w:val="single"/>
    </w:rPr>
  </w:style>
  <w:style w:type="paragraph" w:customStyle="1" w:styleId="a">
    <w:name w:val="כותרת סעיף"/>
    <w:basedOn w:val="a2"/>
    <w:uiPriority w:val="99"/>
    <w:rsid w:val="00FB5D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FB5D03"/>
    <w:pPr>
      <w:numPr>
        <w:ilvl w:val="1"/>
        <w:numId w:val="2"/>
      </w:numPr>
      <w:spacing w:line="360" w:lineRule="auto"/>
      <w:jc w:val="both"/>
    </w:pPr>
    <w:rPr>
      <w:rFonts w:ascii="Arial" w:hAnsi="Arial" w:cs="Arial"/>
      <w:sz w:val="22"/>
      <w:szCs w:val="22"/>
    </w:rPr>
  </w:style>
  <w:style w:type="paragraph" w:customStyle="1" w:styleId="a1">
    <w:name w:val="תת סעיף"/>
    <w:basedOn w:val="a2"/>
    <w:uiPriority w:val="99"/>
    <w:rsid w:val="00FB5D03"/>
    <w:pPr>
      <w:numPr>
        <w:ilvl w:val="2"/>
        <w:numId w:val="2"/>
      </w:numPr>
      <w:spacing w:line="360" w:lineRule="auto"/>
      <w:jc w:val="both"/>
    </w:pPr>
    <w:rPr>
      <w:rFonts w:cs="Arial"/>
      <w:sz w:val="22"/>
      <w:szCs w:val="22"/>
    </w:rPr>
  </w:style>
  <w:style w:type="paragraph" w:customStyle="1" w:styleId="1">
    <w:name w:val="תת סעיף1"/>
    <w:basedOn w:val="a1"/>
    <w:uiPriority w:val="99"/>
    <w:rsid w:val="00FB5D03"/>
    <w:pPr>
      <w:numPr>
        <w:ilvl w:val="3"/>
      </w:numPr>
    </w:pPr>
  </w:style>
  <w:style w:type="paragraph" w:customStyle="1" w:styleId="211111">
    <w:name w:val="תת סעיף2 1.1.1.1.1"/>
    <w:basedOn w:val="1"/>
    <w:uiPriority w:val="99"/>
    <w:rsid w:val="00FB5D03"/>
    <w:pPr>
      <w:numPr>
        <w:ilvl w:val="0"/>
        <w:numId w:val="0"/>
      </w:numPr>
      <w:tabs>
        <w:tab w:val="num" w:pos="4253"/>
      </w:tabs>
      <w:ind w:left="4253" w:hanging="1134"/>
    </w:pPr>
  </w:style>
  <w:style w:type="paragraph" w:styleId="afb">
    <w:name w:val="Body Text Indent"/>
    <w:basedOn w:val="a2"/>
    <w:link w:val="afc"/>
    <w:uiPriority w:val="99"/>
    <w:rsid w:val="00FB5D03"/>
    <w:pPr>
      <w:spacing w:after="120"/>
      <w:ind w:left="283"/>
    </w:pPr>
  </w:style>
  <w:style w:type="character" w:customStyle="1" w:styleId="afc">
    <w:name w:val="כניסה בגוף טקסט תו"/>
    <w:basedOn w:val="a3"/>
    <w:link w:val="afb"/>
    <w:uiPriority w:val="99"/>
    <w:locked/>
    <w:rsid w:val="00FB5D03"/>
    <w:rPr>
      <w:rFonts w:ascii="Times New Roman" w:hAnsi="Times New Roman" w:cs="David"/>
      <w:sz w:val="24"/>
      <w:szCs w:val="24"/>
      <w:lang w:bidi="he-IL"/>
    </w:rPr>
  </w:style>
  <w:style w:type="paragraph" w:styleId="afd">
    <w:name w:val="List Paragraph"/>
    <w:basedOn w:val="a2"/>
    <w:uiPriority w:val="99"/>
    <w:qFormat/>
    <w:rsid w:val="00FB5D03"/>
    <w:pPr>
      <w:ind w:left="720"/>
    </w:pPr>
  </w:style>
  <w:style w:type="paragraph" w:styleId="afe">
    <w:name w:val="footnote text"/>
    <w:basedOn w:val="a2"/>
    <w:link w:val="aff"/>
    <w:uiPriority w:val="99"/>
    <w:semiHidden/>
    <w:rsid w:val="00650425"/>
    <w:rPr>
      <w:sz w:val="20"/>
      <w:szCs w:val="20"/>
    </w:rPr>
  </w:style>
  <w:style w:type="character" w:customStyle="1" w:styleId="aff">
    <w:name w:val="טקסט הערת שוליים תו"/>
    <w:basedOn w:val="a3"/>
    <w:link w:val="afe"/>
    <w:uiPriority w:val="99"/>
    <w:semiHidden/>
    <w:locked/>
    <w:rsid w:val="00650425"/>
    <w:rPr>
      <w:rFonts w:ascii="Times New Roman" w:hAnsi="Times New Roman" w:cs="David"/>
      <w:sz w:val="20"/>
      <w:szCs w:val="20"/>
      <w:lang w:bidi="he-IL"/>
    </w:rPr>
  </w:style>
  <w:style w:type="character" w:styleId="aff0">
    <w:name w:val="footnote reference"/>
    <w:basedOn w:val="a3"/>
    <w:uiPriority w:val="99"/>
    <w:semiHidden/>
    <w:rsid w:val="00650425"/>
    <w:rPr>
      <w:rFonts w:cs="Times New Roman"/>
      <w:vertAlign w:val="superscript"/>
    </w:rPr>
  </w:style>
  <w:style w:type="paragraph" w:styleId="aff1">
    <w:name w:val="Revision"/>
    <w:hidden/>
    <w:uiPriority w:val="99"/>
    <w:semiHidden/>
    <w:rsid w:val="00E66B6F"/>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FB5D03"/>
    <w:pPr>
      <w:bidi/>
    </w:pPr>
    <w:rPr>
      <w:rFonts w:ascii="Times New Roman" w:eastAsia="Times New Roman" w:hAnsi="Times New Roman" w:cs="David"/>
      <w:sz w:val="24"/>
      <w:szCs w:val="24"/>
    </w:rPr>
  </w:style>
  <w:style w:type="paragraph" w:styleId="10">
    <w:name w:val="heading 1"/>
    <w:basedOn w:val="a2"/>
    <w:next w:val="a2"/>
    <w:link w:val="11"/>
    <w:uiPriority w:val="99"/>
    <w:qFormat/>
    <w:rsid w:val="00FB5D03"/>
    <w:pPr>
      <w:keepNext/>
      <w:autoSpaceDE w:val="0"/>
      <w:autoSpaceDN w:val="0"/>
      <w:ind w:right="-58"/>
      <w:jc w:val="center"/>
      <w:outlineLvl w:val="0"/>
    </w:pPr>
    <w:rPr>
      <w:b/>
      <w:bCs/>
      <w:sz w:val="20"/>
      <w:szCs w:val="28"/>
      <w:u w:val="single"/>
    </w:rPr>
  </w:style>
  <w:style w:type="paragraph" w:styleId="2">
    <w:name w:val="heading 2"/>
    <w:basedOn w:val="a2"/>
    <w:next w:val="a2"/>
    <w:link w:val="20"/>
    <w:uiPriority w:val="99"/>
    <w:qFormat/>
    <w:rsid w:val="00FB5D03"/>
    <w:pPr>
      <w:keepNext/>
      <w:autoSpaceDE w:val="0"/>
      <w:autoSpaceDN w:val="0"/>
      <w:outlineLvl w:val="1"/>
    </w:pPr>
    <w:rPr>
      <w:u w:val="single"/>
    </w:rPr>
  </w:style>
  <w:style w:type="paragraph" w:styleId="3">
    <w:name w:val="heading 3"/>
    <w:basedOn w:val="a2"/>
    <w:next w:val="a2"/>
    <w:link w:val="30"/>
    <w:uiPriority w:val="99"/>
    <w:qFormat/>
    <w:rsid w:val="00FB5D03"/>
    <w:pPr>
      <w:keepNext/>
      <w:autoSpaceDE w:val="0"/>
      <w:autoSpaceDN w:val="0"/>
      <w:outlineLvl w:val="2"/>
    </w:pPr>
    <w:rPr>
      <w:b/>
      <w:bCs/>
      <w:sz w:val="20"/>
      <w:szCs w:val="20"/>
      <w:u w:val="single"/>
    </w:rPr>
  </w:style>
  <w:style w:type="paragraph" w:styleId="4">
    <w:name w:val="heading 4"/>
    <w:basedOn w:val="a2"/>
    <w:next w:val="a2"/>
    <w:link w:val="40"/>
    <w:uiPriority w:val="99"/>
    <w:qFormat/>
    <w:rsid w:val="00FB5D03"/>
    <w:pPr>
      <w:keepNext/>
      <w:autoSpaceDE w:val="0"/>
      <w:autoSpaceDN w:val="0"/>
      <w:jc w:val="right"/>
      <w:outlineLvl w:val="3"/>
    </w:pPr>
    <w:rPr>
      <w:b/>
      <w:bCs/>
      <w:sz w:val="20"/>
    </w:rPr>
  </w:style>
  <w:style w:type="paragraph" w:styleId="5">
    <w:name w:val="heading 5"/>
    <w:basedOn w:val="a2"/>
    <w:next w:val="a2"/>
    <w:link w:val="50"/>
    <w:uiPriority w:val="99"/>
    <w:qFormat/>
    <w:rsid w:val="00FB5D03"/>
    <w:pPr>
      <w:keepNext/>
      <w:autoSpaceDE w:val="0"/>
      <w:autoSpaceDN w:val="0"/>
      <w:jc w:val="center"/>
      <w:outlineLvl w:val="4"/>
    </w:pPr>
    <w:rPr>
      <w:b/>
      <w:bCs/>
      <w:sz w:val="20"/>
    </w:rPr>
  </w:style>
  <w:style w:type="paragraph" w:styleId="6">
    <w:name w:val="heading 6"/>
    <w:basedOn w:val="a2"/>
    <w:next w:val="a2"/>
    <w:link w:val="60"/>
    <w:uiPriority w:val="99"/>
    <w:qFormat/>
    <w:rsid w:val="00FB5D03"/>
    <w:pPr>
      <w:keepNext/>
      <w:autoSpaceDE w:val="0"/>
      <w:autoSpaceDN w:val="0"/>
      <w:jc w:val="center"/>
      <w:outlineLvl w:val="5"/>
    </w:pPr>
    <w:rPr>
      <w:b/>
      <w:bCs/>
      <w:sz w:val="20"/>
      <w:szCs w:val="20"/>
      <w:u w:val="single"/>
    </w:rPr>
  </w:style>
  <w:style w:type="paragraph" w:styleId="7">
    <w:name w:val="heading 7"/>
    <w:basedOn w:val="a2"/>
    <w:next w:val="a2"/>
    <w:link w:val="70"/>
    <w:uiPriority w:val="99"/>
    <w:qFormat/>
    <w:rsid w:val="00FB5D03"/>
    <w:pPr>
      <w:keepNext/>
      <w:autoSpaceDE w:val="0"/>
      <w:autoSpaceDN w:val="0"/>
      <w:outlineLvl w:val="6"/>
    </w:pPr>
    <w:rPr>
      <w:b/>
      <w:bCs/>
      <w:sz w:val="20"/>
      <w:u w:val="single"/>
    </w:rPr>
  </w:style>
  <w:style w:type="paragraph" w:styleId="8">
    <w:name w:val="heading 8"/>
    <w:basedOn w:val="a2"/>
    <w:next w:val="a2"/>
    <w:link w:val="80"/>
    <w:uiPriority w:val="99"/>
    <w:qFormat/>
    <w:rsid w:val="00FB5D03"/>
    <w:pPr>
      <w:keepNext/>
      <w:autoSpaceDE w:val="0"/>
      <w:autoSpaceDN w:val="0"/>
      <w:outlineLvl w:val="7"/>
    </w:pPr>
    <w:rPr>
      <w:sz w:val="20"/>
      <w:u w:val="single"/>
    </w:rPr>
  </w:style>
  <w:style w:type="paragraph" w:styleId="9">
    <w:name w:val="heading 9"/>
    <w:basedOn w:val="a2"/>
    <w:next w:val="a2"/>
    <w:link w:val="90"/>
    <w:uiPriority w:val="99"/>
    <w:qFormat/>
    <w:rsid w:val="00FB5D03"/>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B5D03"/>
    <w:rPr>
      <w:rFonts w:ascii="Times New Roman" w:hAnsi="Times New Roman" w:cs="David"/>
      <w:b/>
      <w:bCs/>
      <w:sz w:val="28"/>
      <w:szCs w:val="28"/>
      <w:u w:val="single"/>
      <w:lang w:bidi="he-IL"/>
    </w:rPr>
  </w:style>
  <w:style w:type="character" w:customStyle="1" w:styleId="20">
    <w:name w:val="כותרת 2 תו"/>
    <w:basedOn w:val="a3"/>
    <w:link w:val="2"/>
    <w:uiPriority w:val="99"/>
    <w:locked/>
    <w:rsid w:val="00FB5D03"/>
    <w:rPr>
      <w:rFonts w:ascii="Times New Roman" w:hAnsi="Times New Roman" w:cs="David"/>
      <w:sz w:val="24"/>
      <w:szCs w:val="24"/>
      <w:u w:val="single"/>
      <w:lang w:bidi="he-IL"/>
    </w:rPr>
  </w:style>
  <w:style w:type="character" w:customStyle="1" w:styleId="30">
    <w:name w:val="כותרת 3 תו"/>
    <w:basedOn w:val="a3"/>
    <w:link w:val="3"/>
    <w:uiPriority w:val="99"/>
    <w:locked/>
    <w:rsid w:val="00FB5D03"/>
    <w:rPr>
      <w:rFonts w:ascii="Times New Roman" w:hAnsi="Times New Roman" w:cs="David"/>
      <w:b/>
      <w:bCs/>
      <w:sz w:val="20"/>
      <w:szCs w:val="20"/>
      <w:u w:val="single"/>
      <w:lang w:bidi="he-IL"/>
    </w:rPr>
  </w:style>
  <w:style w:type="character" w:customStyle="1" w:styleId="40">
    <w:name w:val="כותרת 4 תו"/>
    <w:basedOn w:val="a3"/>
    <w:link w:val="4"/>
    <w:uiPriority w:val="99"/>
    <w:locked/>
    <w:rsid w:val="00FB5D03"/>
    <w:rPr>
      <w:rFonts w:ascii="Times New Roman" w:hAnsi="Times New Roman" w:cs="David"/>
      <w:b/>
      <w:bCs/>
      <w:sz w:val="24"/>
      <w:szCs w:val="24"/>
      <w:lang w:bidi="he-IL"/>
    </w:rPr>
  </w:style>
  <w:style w:type="character" w:customStyle="1" w:styleId="50">
    <w:name w:val="כותרת 5 תו"/>
    <w:basedOn w:val="a3"/>
    <w:link w:val="5"/>
    <w:uiPriority w:val="99"/>
    <w:locked/>
    <w:rsid w:val="00FB5D03"/>
    <w:rPr>
      <w:rFonts w:ascii="Times New Roman" w:hAnsi="Times New Roman" w:cs="David"/>
      <w:b/>
      <w:bCs/>
      <w:sz w:val="24"/>
      <w:szCs w:val="24"/>
      <w:lang w:bidi="he-IL"/>
    </w:rPr>
  </w:style>
  <w:style w:type="character" w:customStyle="1" w:styleId="60">
    <w:name w:val="כותרת 6 תו"/>
    <w:basedOn w:val="a3"/>
    <w:link w:val="6"/>
    <w:uiPriority w:val="99"/>
    <w:locked/>
    <w:rsid w:val="00FB5D03"/>
    <w:rPr>
      <w:rFonts w:ascii="Times New Roman" w:hAnsi="Times New Roman" w:cs="David"/>
      <w:b/>
      <w:bCs/>
      <w:sz w:val="20"/>
      <w:szCs w:val="20"/>
      <w:u w:val="single"/>
      <w:lang w:bidi="he-IL"/>
    </w:rPr>
  </w:style>
  <w:style w:type="character" w:customStyle="1" w:styleId="70">
    <w:name w:val="כותרת 7 תו"/>
    <w:basedOn w:val="a3"/>
    <w:link w:val="7"/>
    <w:uiPriority w:val="99"/>
    <w:locked/>
    <w:rsid w:val="00FB5D03"/>
    <w:rPr>
      <w:rFonts w:ascii="Times New Roman" w:hAnsi="Times New Roman" w:cs="David"/>
      <w:b/>
      <w:bCs/>
      <w:sz w:val="24"/>
      <w:szCs w:val="24"/>
      <w:u w:val="single"/>
      <w:lang w:bidi="he-IL"/>
    </w:rPr>
  </w:style>
  <w:style w:type="character" w:customStyle="1" w:styleId="80">
    <w:name w:val="כותרת 8 תו"/>
    <w:basedOn w:val="a3"/>
    <w:link w:val="8"/>
    <w:uiPriority w:val="99"/>
    <w:locked/>
    <w:rsid w:val="00FB5D03"/>
    <w:rPr>
      <w:rFonts w:ascii="Times New Roman" w:hAnsi="Times New Roman" w:cs="David"/>
      <w:sz w:val="24"/>
      <w:szCs w:val="24"/>
      <w:u w:val="single"/>
      <w:lang w:bidi="he-IL"/>
    </w:rPr>
  </w:style>
  <w:style w:type="character" w:customStyle="1" w:styleId="90">
    <w:name w:val="כותרת 9 תו"/>
    <w:basedOn w:val="a3"/>
    <w:link w:val="9"/>
    <w:uiPriority w:val="99"/>
    <w:locked/>
    <w:rsid w:val="00FB5D03"/>
    <w:rPr>
      <w:rFonts w:ascii="Times New Roman" w:hAnsi="Times New Roman" w:cs="David"/>
      <w:b/>
      <w:bCs/>
      <w:sz w:val="28"/>
      <w:szCs w:val="28"/>
      <w:u w:val="single"/>
      <w:lang w:bidi="he-IL"/>
    </w:rPr>
  </w:style>
  <w:style w:type="character" w:styleId="a6">
    <w:name w:val="page number"/>
    <w:basedOn w:val="a3"/>
    <w:uiPriority w:val="99"/>
    <w:rsid w:val="00FB5D03"/>
    <w:rPr>
      <w:rFonts w:cs="Times New Roman"/>
    </w:rPr>
  </w:style>
  <w:style w:type="paragraph" w:styleId="a7">
    <w:name w:val="header"/>
    <w:basedOn w:val="a2"/>
    <w:link w:val="a8"/>
    <w:uiPriority w:val="99"/>
    <w:rsid w:val="00FB5D03"/>
    <w:pPr>
      <w:tabs>
        <w:tab w:val="center" w:pos="4153"/>
        <w:tab w:val="right" w:pos="8306"/>
      </w:tabs>
    </w:pPr>
    <w:rPr>
      <w:rFonts w:cs="Miriam"/>
    </w:rPr>
  </w:style>
  <w:style w:type="character" w:customStyle="1" w:styleId="a8">
    <w:name w:val="כותרת עליונה תו"/>
    <w:basedOn w:val="a3"/>
    <w:link w:val="a7"/>
    <w:uiPriority w:val="99"/>
    <w:locked/>
    <w:rsid w:val="00FB5D03"/>
    <w:rPr>
      <w:rFonts w:ascii="Times New Roman" w:hAnsi="Times New Roman" w:cs="Miriam"/>
      <w:sz w:val="24"/>
      <w:szCs w:val="24"/>
      <w:lang w:bidi="he-IL"/>
    </w:rPr>
  </w:style>
  <w:style w:type="paragraph" w:styleId="a9">
    <w:name w:val="Block Text"/>
    <w:basedOn w:val="a2"/>
    <w:uiPriority w:val="99"/>
    <w:rsid w:val="00FB5D03"/>
    <w:pPr>
      <w:keepLines/>
      <w:widowControl w:val="0"/>
      <w:ind w:left="720"/>
      <w:jc w:val="both"/>
    </w:pPr>
  </w:style>
  <w:style w:type="table" w:styleId="aa">
    <w:name w:val="Table Grid"/>
    <w:basedOn w:val="a4"/>
    <w:uiPriority w:val="99"/>
    <w:rsid w:val="00FB5D03"/>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2"/>
    <w:link w:val="ac"/>
    <w:uiPriority w:val="99"/>
    <w:semiHidden/>
    <w:rsid w:val="00FB5D03"/>
    <w:rPr>
      <w:rFonts w:ascii="Tahoma" w:hAnsi="Tahoma" w:cs="Tahoma"/>
      <w:sz w:val="16"/>
      <w:szCs w:val="16"/>
    </w:rPr>
  </w:style>
  <w:style w:type="character" w:customStyle="1" w:styleId="ac">
    <w:name w:val="טקסט בלונים תו"/>
    <w:basedOn w:val="a3"/>
    <w:link w:val="ab"/>
    <w:uiPriority w:val="99"/>
    <w:semiHidden/>
    <w:locked/>
    <w:rsid w:val="00FB5D03"/>
    <w:rPr>
      <w:rFonts w:ascii="Tahoma" w:hAnsi="Tahoma" w:cs="Tahoma"/>
      <w:sz w:val="16"/>
      <w:szCs w:val="16"/>
    </w:rPr>
  </w:style>
  <w:style w:type="paragraph" w:styleId="ad">
    <w:name w:val="footer"/>
    <w:basedOn w:val="a2"/>
    <w:link w:val="ae"/>
    <w:uiPriority w:val="99"/>
    <w:rsid w:val="00FB5D03"/>
    <w:pPr>
      <w:tabs>
        <w:tab w:val="center" w:pos="4153"/>
        <w:tab w:val="right" w:pos="8306"/>
      </w:tabs>
      <w:autoSpaceDE w:val="0"/>
      <w:autoSpaceDN w:val="0"/>
    </w:pPr>
    <w:rPr>
      <w:sz w:val="20"/>
      <w:szCs w:val="20"/>
    </w:rPr>
  </w:style>
  <w:style w:type="character" w:customStyle="1" w:styleId="ae">
    <w:name w:val="כותרת תחתונה תו"/>
    <w:basedOn w:val="a3"/>
    <w:link w:val="ad"/>
    <w:uiPriority w:val="99"/>
    <w:locked/>
    <w:rsid w:val="00FB5D03"/>
    <w:rPr>
      <w:rFonts w:ascii="Times New Roman" w:hAnsi="Times New Roman" w:cs="David"/>
      <w:sz w:val="20"/>
      <w:szCs w:val="20"/>
      <w:lang w:bidi="he-IL"/>
    </w:rPr>
  </w:style>
  <w:style w:type="paragraph" w:styleId="TOC1">
    <w:name w:val="toc 1"/>
    <w:basedOn w:val="a2"/>
    <w:next w:val="a2"/>
    <w:autoRedefine/>
    <w:uiPriority w:val="99"/>
    <w:semiHidden/>
    <w:rsid w:val="00FB5D03"/>
    <w:pPr>
      <w:autoSpaceDE w:val="0"/>
      <w:autoSpaceDN w:val="0"/>
    </w:pPr>
    <w:rPr>
      <w:b/>
      <w:bCs/>
      <w:szCs w:val="28"/>
    </w:rPr>
  </w:style>
  <w:style w:type="paragraph" w:styleId="af">
    <w:name w:val="Body Text"/>
    <w:basedOn w:val="a2"/>
    <w:link w:val="af0"/>
    <w:uiPriority w:val="99"/>
    <w:rsid w:val="00FB5D03"/>
    <w:pPr>
      <w:autoSpaceDE w:val="0"/>
      <w:autoSpaceDN w:val="0"/>
    </w:pPr>
  </w:style>
  <w:style w:type="character" w:customStyle="1" w:styleId="af0">
    <w:name w:val="גוף טקסט תו"/>
    <w:basedOn w:val="a3"/>
    <w:link w:val="af"/>
    <w:uiPriority w:val="99"/>
    <w:locked/>
    <w:rsid w:val="00FB5D03"/>
    <w:rPr>
      <w:rFonts w:ascii="Times New Roman" w:hAnsi="Times New Roman" w:cs="David"/>
      <w:sz w:val="24"/>
      <w:szCs w:val="24"/>
      <w:lang w:bidi="he-IL"/>
    </w:rPr>
  </w:style>
  <w:style w:type="paragraph" w:customStyle="1" w:styleId="12">
    <w:name w:val="סגנון1"/>
    <w:basedOn w:val="a2"/>
    <w:uiPriority w:val="99"/>
    <w:rsid w:val="00FB5D0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uiPriority w:val="99"/>
    <w:rsid w:val="00FB5D03"/>
    <w:pPr>
      <w:jc w:val="center"/>
    </w:pPr>
    <w:rPr>
      <w:b/>
      <w:bCs/>
      <w:szCs w:val="32"/>
    </w:rPr>
  </w:style>
  <w:style w:type="paragraph" w:styleId="af1">
    <w:name w:val="annotation text"/>
    <w:basedOn w:val="a2"/>
    <w:link w:val="af2"/>
    <w:uiPriority w:val="99"/>
    <w:semiHidden/>
    <w:rsid w:val="00FB5D03"/>
    <w:pPr>
      <w:autoSpaceDE w:val="0"/>
      <w:autoSpaceDN w:val="0"/>
    </w:pPr>
    <w:rPr>
      <w:sz w:val="20"/>
      <w:szCs w:val="20"/>
    </w:rPr>
  </w:style>
  <w:style w:type="character" w:customStyle="1" w:styleId="af2">
    <w:name w:val="טקסט הערה תו"/>
    <w:basedOn w:val="a3"/>
    <w:link w:val="af1"/>
    <w:uiPriority w:val="99"/>
    <w:semiHidden/>
    <w:locked/>
    <w:rsid w:val="00FB5D03"/>
    <w:rPr>
      <w:rFonts w:ascii="Times New Roman" w:hAnsi="Times New Roman" w:cs="David"/>
      <w:sz w:val="20"/>
      <w:szCs w:val="20"/>
      <w:lang w:bidi="he-IL"/>
    </w:rPr>
  </w:style>
  <w:style w:type="paragraph" w:customStyle="1" w:styleId="af3">
    <w:name w:val="כותרת נושא"/>
    <w:basedOn w:val="af4"/>
    <w:uiPriority w:val="99"/>
    <w:rsid w:val="00FB5D03"/>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2"/>
    <w:link w:val="af5"/>
    <w:uiPriority w:val="99"/>
    <w:qFormat/>
    <w:rsid w:val="00FB5D03"/>
    <w:pPr>
      <w:autoSpaceDE w:val="0"/>
      <w:autoSpaceDN w:val="0"/>
      <w:spacing w:after="60"/>
      <w:jc w:val="center"/>
      <w:outlineLvl w:val="1"/>
    </w:pPr>
    <w:rPr>
      <w:rFonts w:ascii="Arial" w:hAnsi="Arial" w:cs="Arial"/>
    </w:rPr>
  </w:style>
  <w:style w:type="character" w:customStyle="1" w:styleId="af5">
    <w:name w:val="כותרת משנה תו"/>
    <w:basedOn w:val="a3"/>
    <w:link w:val="af4"/>
    <w:uiPriority w:val="99"/>
    <w:locked/>
    <w:rsid w:val="00FB5D03"/>
    <w:rPr>
      <w:rFonts w:ascii="Arial" w:hAnsi="Arial" w:cs="Arial"/>
      <w:sz w:val="24"/>
      <w:szCs w:val="24"/>
    </w:rPr>
  </w:style>
  <w:style w:type="paragraph" w:customStyle="1" w:styleId="RonnyBase">
    <w:name w:val="RonnyBase"/>
    <w:uiPriority w:val="99"/>
    <w:rsid w:val="00FB5D03"/>
    <w:pPr>
      <w:keepLines/>
      <w:bidi/>
      <w:spacing w:before="120"/>
      <w:jc w:val="both"/>
    </w:pPr>
    <w:rPr>
      <w:rFonts w:ascii="Times New Roman" w:eastAsia="Times New Roman" w:hAnsi="Times New Roman" w:cs="David"/>
    </w:rPr>
  </w:style>
  <w:style w:type="character" w:styleId="af6">
    <w:name w:val="annotation reference"/>
    <w:basedOn w:val="a3"/>
    <w:uiPriority w:val="99"/>
    <w:semiHidden/>
    <w:rsid w:val="00FB5D03"/>
    <w:rPr>
      <w:rFonts w:cs="Times New Roman"/>
      <w:sz w:val="16"/>
    </w:rPr>
  </w:style>
  <w:style w:type="paragraph" w:styleId="af7">
    <w:name w:val="annotation subject"/>
    <w:basedOn w:val="af1"/>
    <w:next w:val="af1"/>
    <w:link w:val="af8"/>
    <w:uiPriority w:val="99"/>
    <w:semiHidden/>
    <w:rsid w:val="00FB5D03"/>
    <w:rPr>
      <w:b/>
      <w:bCs/>
    </w:rPr>
  </w:style>
  <w:style w:type="character" w:customStyle="1" w:styleId="af8">
    <w:name w:val="נושא הערה תו"/>
    <w:basedOn w:val="af2"/>
    <w:link w:val="af7"/>
    <w:uiPriority w:val="99"/>
    <w:semiHidden/>
    <w:locked/>
    <w:rsid w:val="00FB5D03"/>
    <w:rPr>
      <w:rFonts w:ascii="Times New Roman" w:hAnsi="Times New Roman" w:cs="David"/>
      <w:b/>
      <w:bCs/>
      <w:sz w:val="20"/>
      <w:szCs w:val="20"/>
      <w:lang w:bidi="he-IL"/>
    </w:rPr>
  </w:style>
  <w:style w:type="paragraph" w:styleId="TOC3">
    <w:name w:val="toc 3"/>
    <w:basedOn w:val="a2"/>
    <w:next w:val="a2"/>
    <w:autoRedefine/>
    <w:uiPriority w:val="99"/>
    <w:semiHidden/>
    <w:rsid w:val="00FB5D03"/>
    <w:pPr>
      <w:ind w:left="480"/>
    </w:pPr>
    <w:rPr>
      <w:lang w:eastAsia="he-IL"/>
    </w:rPr>
  </w:style>
  <w:style w:type="paragraph" w:styleId="TOC2">
    <w:name w:val="toc 2"/>
    <w:basedOn w:val="a2"/>
    <w:next w:val="a2"/>
    <w:autoRedefine/>
    <w:uiPriority w:val="99"/>
    <w:semiHidden/>
    <w:rsid w:val="00FB5D03"/>
    <w:pPr>
      <w:ind w:left="240"/>
    </w:pPr>
    <w:rPr>
      <w:lang w:eastAsia="he-IL"/>
    </w:rPr>
  </w:style>
  <w:style w:type="paragraph" w:styleId="af9">
    <w:name w:val="Date"/>
    <w:basedOn w:val="a2"/>
    <w:next w:val="a2"/>
    <w:link w:val="afa"/>
    <w:uiPriority w:val="99"/>
    <w:rsid w:val="00FB5D03"/>
    <w:rPr>
      <w:sz w:val="20"/>
      <w:lang w:eastAsia="he-IL"/>
    </w:rPr>
  </w:style>
  <w:style w:type="character" w:customStyle="1" w:styleId="afa">
    <w:name w:val="תאריך תו"/>
    <w:basedOn w:val="a3"/>
    <w:link w:val="af9"/>
    <w:uiPriority w:val="99"/>
    <w:locked/>
    <w:rsid w:val="00FB5D03"/>
    <w:rPr>
      <w:rFonts w:ascii="Times New Roman" w:hAnsi="Times New Roman" w:cs="David"/>
      <w:snapToGrid w:val="0"/>
      <w:sz w:val="24"/>
      <w:szCs w:val="24"/>
      <w:lang w:eastAsia="he-IL" w:bidi="he-IL"/>
    </w:rPr>
  </w:style>
  <w:style w:type="character" w:styleId="Hyperlink">
    <w:name w:val="Hyperlink"/>
    <w:basedOn w:val="a3"/>
    <w:uiPriority w:val="99"/>
    <w:rsid w:val="00FB5D03"/>
    <w:rPr>
      <w:rFonts w:cs="Times New Roman"/>
      <w:color w:val="0000FF"/>
      <w:u w:val="single"/>
    </w:rPr>
  </w:style>
  <w:style w:type="paragraph" w:customStyle="1" w:styleId="a">
    <w:name w:val="כותרת סעיף"/>
    <w:basedOn w:val="a2"/>
    <w:uiPriority w:val="99"/>
    <w:rsid w:val="00FB5D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FB5D03"/>
    <w:pPr>
      <w:numPr>
        <w:ilvl w:val="1"/>
        <w:numId w:val="2"/>
      </w:numPr>
      <w:spacing w:line="360" w:lineRule="auto"/>
      <w:jc w:val="both"/>
    </w:pPr>
    <w:rPr>
      <w:rFonts w:ascii="Arial" w:hAnsi="Arial" w:cs="Arial"/>
      <w:sz w:val="22"/>
      <w:szCs w:val="22"/>
    </w:rPr>
  </w:style>
  <w:style w:type="paragraph" w:customStyle="1" w:styleId="a1">
    <w:name w:val="תת סעיף"/>
    <w:basedOn w:val="a2"/>
    <w:uiPriority w:val="99"/>
    <w:rsid w:val="00FB5D03"/>
    <w:pPr>
      <w:numPr>
        <w:ilvl w:val="2"/>
        <w:numId w:val="2"/>
      </w:numPr>
      <w:spacing w:line="360" w:lineRule="auto"/>
      <w:jc w:val="both"/>
    </w:pPr>
    <w:rPr>
      <w:rFonts w:cs="Arial"/>
      <w:sz w:val="22"/>
      <w:szCs w:val="22"/>
    </w:rPr>
  </w:style>
  <w:style w:type="paragraph" w:customStyle="1" w:styleId="1">
    <w:name w:val="תת סעיף1"/>
    <w:basedOn w:val="a1"/>
    <w:uiPriority w:val="99"/>
    <w:rsid w:val="00FB5D03"/>
    <w:pPr>
      <w:numPr>
        <w:ilvl w:val="3"/>
      </w:numPr>
    </w:pPr>
  </w:style>
  <w:style w:type="paragraph" w:customStyle="1" w:styleId="211111">
    <w:name w:val="תת סעיף2 1.1.1.1.1"/>
    <w:basedOn w:val="1"/>
    <w:uiPriority w:val="99"/>
    <w:rsid w:val="00FB5D03"/>
    <w:pPr>
      <w:numPr>
        <w:ilvl w:val="0"/>
        <w:numId w:val="0"/>
      </w:numPr>
      <w:tabs>
        <w:tab w:val="num" w:pos="4253"/>
      </w:tabs>
      <w:ind w:left="4253" w:hanging="1134"/>
    </w:pPr>
  </w:style>
  <w:style w:type="paragraph" w:styleId="afb">
    <w:name w:val="Body Text Indent"/>
    <w:basedOn w:val="a2"/>
    <w:link w:val="afc"/>
    <w:uiPriority w:val="99"/>
    <w:rsid w:val="00FB5D03"/>
    <w:pPr>
      <w:spacing w:after="120"/>
      <w:ind w:left="283"/>
    </w:pPr>
  </w:style>
  <w:style w:type="character" w:customStyle="1" w:styleId="afc">
    <w:name w:val="כניסה בגוף טקסט תו"/>
    <w:basedOn w:val="a3"/>
    <w:link w:val="afb"/>
    <w:uiPriority w:val="99"/>
    <w:locked/>
    <w:rsid w:val="00FB5D03"/>
    <w:rPr>
      <w:rFonts w:ascii="Times New Roman" w:hAnsi="Times New Roman" w:cs="David"/>
      <w:sz w:val="24"/>
      <w:szCs w:val="24"/>
      <w:lang w:bidi="he-IL"/>
    </w:rPr>
  </w:style>
  <w:style w:type="paragraph" w:styleId="afd">
    <w:name w:val="List Paragraph"/>
    <w:basedOn w:val="a2"/>
    <w:uiPriority w:val="99"/>
    <w:qFormat/>
    <w:rsid w:val="00FB5D03"/>
    <w:pPr>
      <w:ind w:left="720"/>
    </w:pPr>
  </w:style>
  <w:style w:type="paragraph" w:styleId="afe">
    <w:name w:val="footnote text"/>
    <w:basedOn w:val="a2"/>
    <w:link w:val="aff"/>
    <w:uiPriority w:val="99"/>
    <w:semiHidden/>
    <w:rsid w:val="00650425"/>
    <w:rPr>
      <w:sz w:val="20"/>
      <w:szCs w:val="20"/>
    </w:rPr>
  </w:style>
  <w:style w:type="character" w:customStyle="1" w:styleId="aff">
    <w:name w:val="טקסט הערת שוליים תו"/>
    <w:basedOn w:val="a3"/>
    <w:link w:val="afe"/>
    <w:uiPriority w:val="99"/>
    <w:semiHidden/>
    <w:locked/>
    <w:rsid w:val="00650425"/>
    <w:rPr>
      <w:rFonts w:ascii="Times New Roman" w:hAnsi="Times New Roman" w:cs="David"/>
      <w:sz w:val="20"/>
      <w:szCs w:val="20"/>
      <w:lang w:bidi="he-IL"/>
    </w:rPr>
  </w:style>
  <w:style w:type="character" w:styleId="aff0">
    <w:name w:val="footnote reference"/>
    <w:basedOn w:val="a3"/>
    <w:uiPriority w:val="99"/>
    <w:semiHidden/>
    <w:rsid w:val="00650425"/>
    <w:rPr>
      <w:rFonts w:cs="Times New Roman"/>
      <w:vertAlign w:val="superscript"/>
    </w:rPr>
  </w:style>
  <w:style w:type="paragraph" w:styleId="aff1">
    <w:name w:val="Revision"/>
    <w:hidden/>
    <w:uiPriority w:val="99"/>
    <w:semiHidden/>
    <w:rsid w:val="00E66B6F"/>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2530554">
      <w:bodyDiv w:val="1"/>
      <w:marLeft w:val="0"/>
      <w:marRight w:val="0"/>
      <w:marTop w:val="0"/>
      <w:marBottom w:val="0"/>
      <w:divBdr>
        <w:top w:val="none" w:sz="0" w:space="0" w:color="auto"/>
        <w:left w:val="none" w:sz="0" w:space="0" w:color="auto"/>
        <w:bottom w:val="none" w:sz="0" w:space="0" w:color="auto"/>
        <w:right w:val="none" w:sz="0" w:space="0" w:color="auto"/>
      </w:divBdr>
    </w:div>
    <w:div w:id="714083715">
      <w:bodyDiv w:val="1"/>
      <w:marLeft w:val="0"/>
      <w:marRight w:val="0"/>
      <w:marTop w:val="0"/>
      <w:marBottom w:val="0"/>
      <w:divBdr>
        <w:top w:val="none" w:sz="0" w:space="0" w:color="auto"/>
        <w:left w:val="none" w:sz="0" w:space="0" w:color="auto"/>
        <w:bottom w:val="none" w:sz="0" w:space="0" w:color="auto"/>
        <w:right w:val="none" w:sz="0" w:space="0" w:color="auto"/>
      </w:divBdr>
    </w:div>
    <w:div w:id="1744372634">
      <w:bodyDiv w:val="1"/>
      <w:marLeft w:val="0"/>
      <w:marRight w:val="0"/>
      <w:marTop w:val="0"/>
      <w:marBottom w:val="0"/>
      <w:divBdr>
        <w:top w:val="none" w:sz="0" w:space="0" w:color="auto"/>
        <w:left w:val="none" w:sz="0" w:space="0" w:color="auto"/>
        <w:bottom w:val="none" w:sz="0" w:space="0" w:color="auto"/>
        <w:right w:val="none" w:sz="0" w:space="0" w:color="auto"/>
      </w:divBdr>
    </w:div>
    <w:div w:id="1827168715">
      <w:marLeft w:val="0"/>
      <w:marRight w:val="0"/>
      <w:marTop w:val="0"/>
      <w:marBottom w:val="0"/>
      <w:divBdr>
        <w:top w:val="none" w:sz="0" w:space="0" w:color="auto"/>
        <w:left w:val="none" w:sz="0" w:space="0" w:color="auto"/>
        <w:bottom w:val="none" w:sz="0" w:space="0" w:color="auto"/>
        <w:right w:val="none" w:sz="0" w:space="0" w:color="auto"/>
      </w:divBdr>
    </w:div>
    <w:div w:id="1827168716">
      <w:marLeft w:val="0"/>
      <w:marRight w:val="0"/>
      <w:marTop w:val="0"/>
      <w:marBottom w:val="0"/>
      <w:divBdr>
        <w:top w:val="none" w:sz="0" w:space="0" w:color="auto"/>
        <w:left w:val="none" w:sz="0" w:space="0" w:color="auto"/>
        <w:bottom w:val="none" w:sz="0" w:space="0" w:color="auto"/>
        <w:right w:val="none" w:sz="0" w:space="0" w:color="auto"/>
      </w:divBdr>
    </w:div>
    <w:div w:id="1827168717">
      <w:marLeft w:val="0"/>
      <w:marRight w:val="0"/>
      <w:marTop w:val="0"/>
      <w:marBottom w:val="0"/>
      <w:divBdr>
        <w:top w:val="none" w:sz="0" w:space="0" w:color="auto"/>
        <w:left w:val="none" w:sz="0" w:space="0" w:color="auto"/>
        <w:bottom w:val="none" w:sz="0" w:space="0" w:color="auto"/>
        <w:right w:val="none" w:sz="0" w:space="0" w:color="auto"/>
      </w:divBdr>
    </w:div>
    <w:div w:id="1827168718">
      <w:marLeft w:val="0"/>
      <w:marRight w:val="0"/>
      <w:marTop w:val="0"/>
      <w:marBottom w:val="0"/>
      <w:divBdr>
        <w:top w:val="none" w:sz="0" w:space="0" w:color="auto"/>
        <w:left w:val="none" w:sz="0" w:space="0" w:color="auto"/>
        <w:bottom w:val="none" w:sz="0" w:space="0" w:color="auto"/>
        <w:right w:val="none" w:sz="0" w:space="0" w:color="auto"/>
      </w:divBdr>
    </w:div>
    <w:div w:id="1827168719">
      <w:marLeft w:val="0"/>
      <w:marRight w:val="0"/>
      <w:marTop w:val="0"/>
      <w:marBottom w:val="0"/>
      <w:divBdr>
        <w:top w:val="none" w:sz="0" w:space="0" w:color="auto"/>
        <w:left w:val="none" w:sz="0" w:space="0" w:color="auto"/>
        <w:bottom w:val="none" w:sz="0" w:space="0" w:color="auto"/>
        <w:right w:val="none" w:sz="0" w:space="0" w:color="auto"/>
      </w:divBdr>
    </w:div>
    <w:div w:id="1827168720">
      <w:marLeft w:val="0"/>
      <w:marRight w:val="0"/>
      <w:marTop w:val="0"/>
      <w:marBottom w:val="0"/>
      <w:divBdr>
        <w:top w:val="none" w:sz="0" w:space="0" w:color="auto"/>
        <w:left w:val="none" w:sz="0" w:space="0" w:color="auto"/>
        <w:bottom w:val="none" w:sz="0" w:space="0" w:color="auto"/>
        <w:right w:val="none" w:sz="0" w:space="0" w:color="auto"/>
      </w:divBdr>
    </w:div>
    <w:div w:id="1827168721">
      <w:marLeft w:val="0"/>
      <w:marRight w:val="0"/>
      <w:marTop w:val="0"/>
      <w:marBottom w:val="0"/>
      <w:divBdr>
        <w:top w:val="none" w:sz="0" w:space="0" w:color="auto"/>
        <w:left w:val="none" w:sz="0" w:space="0" w:color="auto"/>
        <w:bottom w:val="none" w:sz="0" w:space="0" w:color="auto"/>
        <w:right w:val="none" w:sz="0" w:space="0" w:color="auto"/>
      </w:divBdr>
    </w:div>
    <w:div w:id="1827168722">
      <w:marLeft w:val="0"/>
      <w:marRight w:val="0"/>
      <w:marTop w:val="0"/>
      <w:marBottom w:val="0"/>
      <w:divBdr>
        <w:top w:val="none" w:sz="0" w:space="0" w:color="auto"/>
        <w:left w:val="none" w:sz="0" w:space="0" w:color="auto"/>
        <w:bottom w:val="none" w:sz="0" w:space="0" w:color="auto"/>
        <w:right w:val="none" w:sz="0" w:space="0" w:color="auto"/>
      </w:divBdr>
    </w:div>
    <w:div w:id="1827168723">
      <w:marLeft w:val="0"/>
      <w:marRight w:val="0"/>
      <w:marTop w:val="0"/>
      <w:marBottom w:val="0"/>
      <w:divBdr>
        <w:top w:val="none" w:sz="0" w:space="0" w:color="auto"/>
        <w:left w:val="none" w:sz="0" w:space="0" w:color="auto"/>
        <w:bottom w:val="none" w:sz="0" w:space="0" w:color="auto"/>
        <w:right w:val="none" w:sz="0" w:space="0" w:color="auto"/>
      </w:divBdr>
    </w:div>
    <w:div w:id="1827168724">
      <w:marLeft w:val="0"/>
      <w:marRight w:val="0"/>
      <w:marTop w:val="0"/>
      <w:marBottom w:val="0"/>
      <w:divBdr>
        <w:top w:val="none" w:sz="0" w:space="0" w:color="auto"/>
        <w:left w:val="none" w:sz="0" w:space="0" w:color="auto"/>
        <w:bottom w:val="none" w:sz="0" w:space="0" w:color="auto"/>
        <w:right w:val="none" w:sz="0" w:space="0" w:color="auto"/>
      </w:divBdr>
    </w:div>
    <w:div w:id="1827168725">
      <w:marLeft w:val="0"/>
      <w:marRight w:val="0"/>
      <w:marTop w:val="0"/>
      <w:marBottom w:val="0"/>
      <w:divBdr>
        <w:top w:val="none" w:sz="0" w:space="0" w:color="auto"/>
        <w:left w:val="none" w:sz="0" w:space="0" w:color="auto"/>
        <w:bottom w:val="none" w:sz="0" w:space="0" w:color="auto"/>
        <w:right w:val="none" w:sz="0" w:space="0" w:color="auto"/>
      </w:divBdr>
    </w:div>
    <w:div w:id="1827168726">
      <w:marLeft w:val="0"/>
      <w:marRight w:val="0"/>
      <w:marTop w:val="0"/>
      <w:marBottom w:val="0"/>
      <w:divBdr>
        <w:top w:val="none" w:sz="0" w:space="0" w:color="auto"/>
        <w:left w:val="none" w:sz="0" w:space="0" w:color="auto"/>
        <w:bottom w:val="none" w:sz="0" w:space="0" w:color="auto"/>
        <w:right w:val="none" w:sz="0" w:space="0" w:color="auto"/>
      </w:divBdr>
    </w:div>
    <w:div w:id="1827168727">
      <w:marLeft w:val="0"/>
      <w:marRight w:val="0"/>
      <w:marTop w:val="0"/>
      <w:marBottom w:val="0"/>
      <w:divBdr>
        <w:top w:val="none" w:sz="0" w:space="0" w:color="auto"/>
        <w:left w:val="none" w:sz="0" w:space="0" w:color="auto"/>
        <w:bottom w:val="none" w:sz="0" w:space="0" w:color="auto"/>
        <w:right w:val="none" w:sz="0" w:space="0" w:color="auto"/>
      </w:divBdr>
    </w:div>
    <w:div w:id="1827168728">
      <w:marLeft w:val="0"/>
      <w:marRight w:val="0"/>
      <w:marTop w:val="0"/>
      <w:marBottom w:val="0"/>
      <w:divBdr>
        <w:top w:val="none" w:sz="0" w:space="0" w:color="auto"/>
        <w:left w:val="none" w:sz="0" w:space="0" w:color="auto"/>
        <w:bottom w:val="none" w:sz="0" w:space="0" w:color="auto"/>
        <w:right w:val="none" w:sz="0" w:space="0" w:color="auto"/>
      </w:divBdr>
    </w:div>
    <w:div w:id="1827168729">
      <w:marLeft w:val="0"/>
      <w:marRight w:val="0"/>
      <w:marTop w:val="0"/>
      <w:marBottom w:val="0"/>
      <w:divBdr>
        <w:top w:val="none" w:sz="0" w:space="0" w:color="auto"/>
        <w:left w:val="none" w:sz="0" w:space="0" w:color="auto"/>
        <w:bottom w:val="none" w:sz="0" w:space="0" w:color="auto"/>
        <w:right w:val="none" w:sz="0" w:space="0" w:color="auto"/>
      </w:divBdr>
    </w:div>
    <w:div w:id="1827168730">
      <w:marLeft w:val="0"/>
      <w:marRight w:val="0"/>
      <w:marTop w:val="0"/>
      <w:marBottom w:val="0"/>
      <w:divBdr>
        <w:top w:val="none" w:sz="0" w:space="0" w:color="auto"/>
        <w:left w:val="none" w:sz="0" w:space="0" w:color="auto"/>
        <w:bottom w:val="none" w:sz="0" w:space="0" w:color="auto"/>
        <w:right w:val="none" w:sz="0" w:space="0" w:color="auto"/>
      </w:divBdr>
    </w:div>
    <w:div w:id="1827168731">
      <w:marLeft w:val="0"/>
      <w:marRight w:val="0"/>
      <w:marTop w:val="0"/>
      <w:marBottom w:val="0"/>
      <w:divBdr>
        <w:top w:val="none" w:sz="0" w:space="0" w:color="auto"/>
        <w:left w:val="none" w:sz="0" w:space="0" w:color="auto"/>
        <w:bottom w:val="none" w:sz="0" w:space="0" w:color="auto"/>
        <w:right w:val="none" w:sz="0" w:space="0" w:color="auto"/>
      </w:divBdr>
    </w:div>
    <w:div w:id="1827168732">
      <w:marLeft w:val="0"/>
      <w:marRight w:val="0"/>
      <w:marTop w:val="0"/>
      <w:marBottom w:val="0"/>
      <w:divBdr>
        <w:top w:val="none" w:sz="0" w:space="0" w:color="auto"/>
        <w:left w:val="none" w:sz="0" w:space="0" w:color="auto"/>
        <w:bottom w:val="none" w:sz="0" w:space="0" w:color="auto"/>
        <w:right w:val="none" w:sz="0" w:space="0" w:color="auto"/>
      </w:divBdr>
    </w:div>
    <w:div w:id="18271687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ruths@customs.mof.gov.il"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mailto:Ruths@customs.mof.gov.il" TargetMode="External"/><Relationship Id="rId17"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fontTable" Target="fontTable.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yperlink" Target="http://WWW.MR.GOV.IL" TargetMode="External"/><Relationship Id="rId5" Type="http://schemas.microsoft.com/office/2007/relationships/stylesWithEffects" Target="stylesWithEffect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7AF321-8F8F-45C2-8C5E-4C946930A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24</Pages>
  <Words>6185</Words>
  <Characters>30930</Characters>
  <Application>Microsoft Office Word</Application>
  <DocSecurity>0</DocSecurity>
  <Lines>257</Lines>
  <Paragraphs>74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11</cp:revision>
  <cp:lastPrinted>2014-03-18T07:15:00Z</cp:lastPrinted>
  <dcterms:created xsi:type="dcterms:W3CDTF">2014-03-17T11:40:00Z</dcterms:created>
  <dcterms:modified xsi:type="dcterms:W3CDTF">2014-03-18T07:26:00Z</dcterms:modified>
</cp:coreProperties>
</file>